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58018" w14:textId="77777777" w:rsidR="007B4374" w:rsidRPr="001034B3" w:rsidRDefault="007B4374">
      <w:pPr>
        <w:tabs>
          <w:tab w:val="left" w:pos="720"/>
          <w:tab w:val="left" w:pos="1440"/>
        </w:tabs>
        <w:spacing w:line="239" w:lineRule="auto"/>
        <w:ind w:left="1440" w:hanging="1440"/>
        <w:jc w:val="both"/>
        <w:rPr>
          <w:rFonts w:ascii="Arial" w:hAnsi="Arial" w:cs="Arial"/>
          <w:b/>
          <w:bCs/>
          <w:sz w:val="28"/>
          <w:szCs w:val="28"/>
        </w:rPr>
      </w:pPr>
    </w:p>
    <w:p w14:paraId="03A00CA3" w14:textId="77777777" w:rsidR="00571C78" w:rsidRPr="001034B3" w:rsidRDefault="00927370">
      <w:pPr>
        <w:tabs>
          <w:tab w:val="left" w:pos="720"/>
          <w:tab w:val="left" w:pos="1440"/>
        </w:tabs>
        <w:spacing w:line="239" w:lineRule="auto"/>
        <w:ind w:left="1440" w:hanging="1440"/>
        <w:jc w:val="both"/>
        <w:rPr>
          <w:rFonts w:ascii="Arial" w:hAnsi="Arial" w:cs="Arial"/>
          <w:sz w:val="24"/>
          <w:szCs w:val="24"/>
        </w:rPr>
      </w:pPr>
      <w:r w:rsidRPr="001034B3">
        <w:rPr>
          <w:noProof/>
        </w:rPr>
        <w:drawing>
          <wp:anchor distT="0" distB="0" distL="114300" distR="114300" simplePos="0" relativeHeight="251658752" behindDoc="1" locked="0" layoutInCell="1" allowOverlap="1" wp14:anchorId="25618A83" wp14:editId="2A0B97E3">
            <wp:simplePos x="0" y="0"/>
            <wp:positionH relativeFrom="column">
              <wp:align>right</wp:align>
            </wp:positionH>
            <wp:positionV relativeFrom="paragraph">
              <wp:posOffset>-182880</wp:posOffset>
            </wp:positionV>
            <wp:extent cx="1014984" cy="547269"/>
            <wp:effectExtent l="0" t="0" r="0" b="5715"/>
            <wp:wrapNone/>
            <wp:docPr id="12" name="Picture 12"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an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4984" cy="547269"/>
                    </a:xfrm>
                    <a:prstGeom prst="rect">
                      <a:avLst/>
                    </a:prstGeom>
                    <a:noFill/>
                    <a:ln>
                      <a:noFill/>
                    </a:ln>
                  </pic:spPr>
                </pic:pic>
              </a:graphicData>
            </a:graphic>
            <wp14:sizeRelH relativeFrom="page">
              <wp14:pctWidth>0</wp14:pctWidth>
            </wp14:sizeRelH>
            <wp14:sizeRelV relativeFrom="page">
              <wp14:pctHeight>0</wp14:pctHeight>
            </wp14:sizeRelV>
          </wp:anchor>
        </w:drawing>
      </w:r>
      <w:r w:rsidR="001C1BE5" w:rsidRPr="001034B3">
        <w:rPr>
          <w:rFonts w:ascii="Arial" w:hAnsi="Arial" w:cs="Arial"/>
          <w:b/>
          <w:bCs/>
          <w:sz w:val="28"/>
          <w:szCs w:val="28"/>
        </w:rPr>
        <w:t>R20.55IATF</w:t>
      </w:r>
      <w:r w:rsidR="00724745" w:rsidRPr="001034B3">
        <w:rPr>
          <w:rFonts w:ascii="Arial" w:hAnsi="Arial" w:cs="Arial"/>
          <w:b/>
          <w:bCs/>
          <w:sz w:val="28"/>
          <w:szCs w:val="28"/>
        </w:rPr>
        <w:tab/>
        <w:t>IATF</w:t>
      </w:r>
      <w:r w:rsidR="00571C78" w:rsidRPr="001034B3">
        <w:rPr>
          <w:rFonts w:ascii="Arial" w:hAnsi="Arial" w:cs="Arial"/>
          <w:b/>
          <w:bCs/>
          <w:sz w:val="28"/>
          <w:szCs w:val="28"/>
        </w:rPr>
        <w:t xml:space="preserve"> 16949 </w:t>
      </w:r>
      <w:r w:rsidR="001C1BE5" w:rsidRPr="001034B3">
        <w:rPr>
          <w:rFonts w:ascii="Arial" w:hAnsi="Arial" w:cs="Arial"/>
          <w:b/>
          <w:bCs/>
          <w:sz w:val="28"/>
          <w:szCs w:val="28"/>
        </w:rPr>
        <w:t>Documentation</w:t>
      </w:r>
      <w:r w:rsidR="00097D8A" w:rsidRPr="001034B3">
        <w:rPr>
          <w:rFonts w:ascii="Arial" w:hAnsi="Arial" w:cs="Arial"/>
          <w:b/>
          <w:bCs/>
          <w:sz w:val="28"/>
          <w:szCs w:val="28"/>
        </w:rPr>
        <w:t xml:space="preserve"> Review</w:t>
      </w:r>
    </w:p>
    <w:p w14:paraId="2E117CB1" w14:textId="77777777" w:rsidR="00571C78" w:rsidRPr="001034B3" w:rsidRDefault="00571C78">
      <w:pPr>
        <w:spacing w:line="239" w:lineRule="auto"/>
        <w:jc w:val="both"/>
        <w:rPr>
          <w:rFonts w:ascii="Arial" w:hAnsi="Arial" w:cs="Arial"/>
          <w:sz w:val="24"/>
          <w:szCs w:val="24"/>
        </w:rPr>
      </w:pPr>
    </w:p>
    <w:p w14:paraId="6FE963F8" w14:textId="77777777" w:rsidR="00571C78" w:rsidRPr="001034B3" w:rsidRDefault="00927370" w:rsidP="00097D8A">
      <w:pPr>
        <w:spacing w:line="239" w:lineRule="auto"/>
        <w:jc w:val="both"/>
        <w:rPr>
          <w:rFonts w:ascii="Arial" w:hAnsi="Arial" w:cs="Arial"/>
          <w:sz w:val="24"/>
          <w:szCs w:val="24"/>
        </w:rPr>
      </w:pPr>
      <w:r w:rsidRPr="001034B3">
        <w:rPr>
          <w:rFonts w:ascii="Arial" w:hAnsi="Arial" w:cs="Arial"/>
          <w:noProof/>
        </w:rPr>
        <mc:AlternateContent>
          <mc:Choice Requires="wps">
            <w:drawing>
              <wp:anchor distT="0" distB="0" distL="114300" distR="114300" simplePos="0" relativeHeight="251656704" behindDoc="0" locked="0" layoutInCell="0" allowOverlap="1" wp14:anchorId="19CEA035" wp14:editId="26E4C255">
                <wp:simplePos x="0" y="0"/>
                <wp:positionH relativeFrom="margin">
                  <wp:posOffset>0</wp:posOffset>
                </wp:positionH>
                <wp:positionV relativeFrom="paragraph">
                  <wp:posOffset>0</wp:posOffset>
                </wp:positionV>
                <wp:extent cx="0" cy="0"/>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5FCA8" id="Line 4" o:spid="_x0000_s1026" style="position:absolute;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" o:allowincell="f" strokecolor="#020000" strokeweight=".96pt">
                <w10:wrap anchorx="margin"/>
              </v:line>
            </w:pict>
          </mc:Fallback>
        </mc:AlternateContent>
      </w:r>
      <w:r w:rsidRPr="001034B3">
        <w:rPr>
          <w:rFonts w:ascii="Arial" w:hAnsi="Arial" w:cs="Arial"/>
          <w:noProof/>
        </w:rPr>
        <mc:AlternateContent>
          <mc:Choice Requires="wps">
            <w:drawing>
              <wp:anchor distT="0" distB="0" distL="114300" distR="114300" simplePos="0" relativeHeight="251657728" behindDoc="0" locked="0" layoutInCell="0" allowOverlap="1" wp14:anchorId="31000FBF" wp14:editId="6A68D632">
                <wp:simplePos x="0" y="0"/>
                <wp:positionH relativeFrom="margin">
                  <wp:posOffset>0</wp:posOffset>
                </wp:positionH>
                <wp:positionV relativeFrom="paragraph">
                  <wp:posOffset>42545</wp:posOffset>
                </wp:positionV>
                <wp:extent cx="6858000" cy="0"/>
                <wp:effectExtent l="0" t="0" r="0"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F9360B" id="Line 5" o:spid="_x0000_s1026" style="position:absolute;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3.35pt" to="540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" o:allowincell="f" strokecolor="#020000" strokeweight=".96pt">
                <w10:wrap anchorx="margin"/>
              </v:line>
            </w:pict>
          </mc:Fallback>
        </mc:AlternateContent>
      </w:r>
    </w:p>
    <w:p w14:paraId="67AD20D8" w14:textId="30A7A69E" w:rsidR="00B926DA" w:rsidRPr="001034B3" w:rsidRDefault="00F70A2B" w:rsidP="001C1BE5">
      <w:pPr>
        <w:pStyle w:val="Level1"/>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0"/>
        <w:jc w:val="left"/>
        <w:rPr>
          <w:rFonts w:ascii="Arial" w:hAnsi="Arial" w:cs="Arial"/>
          <w:b/>
          <w:i/>
          <w:sz w:val="22"/>
          <w:szCs w:val="22"/>
        </w:rPr>
      </w:pPr>
      <w:r w:rsidRPr="001034B3">
        <w:rPr>
          <w:rFonts w:ascii="Arial" w:hAnsi="Arial" w:cs="Arial"/>
          <w:sz w:val="21"/>
          <w:szCs w:val="21"/>
        </w:rPr>
        <w:t xml:space="preserve">The </w:t>
      </w:r>
      <w:r w:rsidR="00745F84" w:rsidRPr="001034B3">
        <w:rPr>
          <w:rFonts w:ascii="Arial" w:hAnsi="Arial" w:cs="Arial"/>
          <w:sz w:val="21"/>
          <w:szCs w:val="21"/>
        </w:rPr>
        <w:t>client (</w:t>
      </w:r>
      <w:r w:rsidRPr="001034B3">
        <w:rPr>
          <w:rFonts w:ascii="Arial" w:hAnsi="Arial" w:cs="Arial"/>
          <w:sz w:val="21"/>
          <w:szCs w:val="21"/>
        </w:rPr>
        <w:t>organization</w:t>
      </w:r>
      <w:r w:rsidR="00745F84" w:rsidRPr="001034B3">
        <w:rPr>
          <w:rFonts w:ascii="Arial" w:hAnsi="Arial" w:cs="Arial"/>
          <w:sz w:val="21"/>
          <w:szCs w:val="21"/>
        </w:rPr>
        <w:t>)</w:t>
      </w:r>
      <w:r w:rsidRPr="001034B3">
        <w:rPr>
          <w:rFonts w:ascii="Arial" w:hAnsi="Arial" w:cs="Arial"/>
          <w:sz w:val="21"/>
          <w:szCs w:val="21"/>
        </w:rPr>
        <w:t xml:space="preserve"> applying for certification </w:t>
      </w:r>
      <w:r w:rsidR="001C1BE5" w:rsidRPr="001034B3">
        <w:rPr>
          <w:rFonts w:ascii="Arial" w:hAnsi="Arial" w:cs="Arial"/>
          <w:sz w:val="21"/>
          <w:szCs w:val="21"/>
        </w:rPr>
        <w:t xml:space="preserve">or </w:t>
      </w:r>
      <w:r w:rsidR="005410EC" w:rsidRPr="001034B3">
        <w:rPr>
          <w:rFonts w:ascii="Arial" w:hAnsi="Arial" w:cs="Arial"/>
          <w:sz w:val="21"/>
          <w:szCs w:val="21"/>
        </w:rPr>
        <w:t>renewing their certification</w:t>
      </w:r>
      <w:r w:rsidR="001C1BE5" w:rsidRPr="001034B3">
        <w:rPr>
          <w:rFonts w:ascii="Arial" w:hAnsi="Arial" w:cs="Arial"/>
          <w:sz w:val="21"/>
          <w:szCs w:val="21"/>
        </w:rPr>
        <w:t xml:space="preserve"> </w:t>
      </w:r>
      <w:r w:rsidRPr="001034B3">
        <w:rPr>
          <w:rFonts w:ascii="Arial" w:hAnsi="Arial" w:cs="Arial"/>
          <w:sz w:val="21"/>
          <w:szCs w:val="21"/>
        </w:rPr>
        <w:t xml:space="preserve">to </w:t>
      </w:r>
      <w:r w:rsidR="00724745" w:rsidRPr="001034B3">
        <w:rPr>
          <w:rFonts w:ascii="Arial" w:hAnsi="Arial" w:cs="Arial"/>
          <w:sz w:val="21"/>
          <w:szCs w:val="21"/>
        </w:rPr>
        <w:t>IATF</w:t>
      </w:r>
      <w:r w:rsidR="00E94207" w:rsidRPr="001034B3">
        <w:rPr>
          <w:rFonts w:ascii="Arial" w:hAnsi="Arial" w:cs="Arial"/>
          <w:sz w:val="21"/>
          <w:szCs w:val="21"/>
        </w:rPr>
        <w:t xml:space="preserve"> 16949</w:t>
      </w:r>
      <w:r w:rsidR="001C5E75" w:rsidRPr="001034B3">
        <w:rPr>
          <w:rFonts w:ascii="Arial" w:hAnsi="Arial" w:cs="Arial"/>
          <w:sz w:val="21"/>
          <w:szCs w:val="21"/>
        </w:rPr>
        <w:t>:2016</w:t>
      </w:r>
      <w:r w:rsidR="00B26C38" w:rsidRPr="001034B3">
        <w:rPr>
          <w:rFonts w:ascii="Arial" w:hAnsi="Arial" w:cs="Arial"/>
          <w:sz w:val="21"/>
          <w:szCs w:val="21"/>
        </w:rPr>
        <w:t xml:space="preserve"> </w:t>
      </w:r>
      <w:r w:rsidRPr="001034B3">
        <w:rPr>
          <w:rFonts w:ascii="Arial" w:hAnsi="Arial" w:cs="Arial"/>
          <w:sz w:val="21"/>
          <w:szCs w:val="21"/>
        </w:rPr>
        <w:t>shall provide SRI with the following documentation</w:t>
      </w:r>
      <w:r w:rsidR="00995E17" w:rsidRPr="001034B3">
        <w:rPr>
          <w:rFonts w:ascii="Arial" w:hAnsi="Arial" w:cs="Arial"/>
          <w:sz w:val="21"/>
          <w:szCs w:val="21"/>
        </w:rPr>
        <w:t xml:space="preserve"> for each certified manufacturing site and supporting function(s) on-site or remote</w:t>
      </w:r>
      <w:r w:rsidR="000C1EFE" w:rsidRPr="001034B3">
        <w:rPr>
          <w:rFonts w:ascii="Arial" w:hAnsi="Arial" w:cs="Arial"/>
          <w:sz w:val="21"/>
          <w:szCs w:val="21"/>
        </w:rPr>
        <w:t>.</w:t>
      </w:r>
      <w:r w:rsidR="00097D8A" w:rsidRPr="001034B3">
        <w:rPr>
          <w:rFonts w:ascii="Arial" w:hAnsi="Arial" w:cs="Arial"/>
          <w:sz w:val="21"/>
          <w:szCs w:val="21"/>
        </w:rPr>
        <w:t xml:space="preserve"> </w:t>
      </w:r>
      <w:r w:rsidR="007067B0" w:rsidRPr="007067B0">
        <w:rPr>
          <w:rFonts w:ascii="Arial" w:hAnsi="Arial" w:cs="Arial"/>
          <w:b/>
          <w:sz w:val="21"/>
          <w:szCs w:val="21"/>
        </w:rPr>
        <w:t>When requested</w:t>
      </w:r>
      <w:r w:rsidR="007067B0">
        <w:rPr>
          <w:rFonts w:ascii="Arial" w:hAnsi="Arial" w:cs="Arial"/>
          <w:b/>
          <w:sz w:val="21"/>
          <w:szCs w:val="21"/>
        </w:rPr>
        <w:t>,</w:t>
      </w:r>
      <w:r w:rsidR="007067B0" w:rsidRPr="007067B0">
        <w:rPr>
          <w:rFonts w:ascii="Arial" w:hAnsi="Arial" w:cs="Arial"/>
          <w:b/>
          <w:sz w:val="21"/>
          <w:szCs w:val="21"/>
        </w:rPr>
        <w:t xml:space="preserve"> this form should be completed by the client for audits and submitted</w:t>
      </w:r>
      <w:r w:rsidR="00C0005C" w:rsidRPr="001034B3">
        <w:rPr>
          <w:rFonts w:ascii="Arial" w:hAnsi="Arial" w:cs="Arial"/>
          <w:b/>
          <w:sz w:val="21"/>
          <w:szCs w:val="21"/>
        </w:rPr>
        <w:t>.</w:t>
      </w:r>
      <w:r w:rsidRPr="001034B3">
        <w:rPr>
          <w:rFonts w:ascii="Arial" w:hAnsi="Arial" w:cs="Arial"/>
          <w:sz w:val="21"/>
          <w:szCs w:val="21"/>
        </w:rPr>
        <w:t xml:space="preserve">  </w:t>
      </w:r>
      <w:r w:rsidR="00AE39A3" w:rsidRPr="001034B3">
        <w:rPr>
          <w:rFonts w:ascii="Arial" w:hAnsi="Arial" w:cs="Arial"/>
          <w:sz w:val="21"/>
          <w:szCs w:val="21"/>
        </w:rPr>
        <w:t xml:space="preserve">For renewal and transfer audits, this form must be completed by the client along with the supporting information.  </w:t>
      </w:r>
      <w:r w:rsidR="001C1BE5" w:rsidRPr="001034B3">
        <w:rPr>
          <w:rFonts w:ascii="Arial" w:hAnsi="Arial" w:cs="Arial"/>
          <w:sz w:val="21"/>
          <w:szCs w:val="21"/>
        </w:rPr>
        <w:t xml:space="preserve">This information is required prior to the audit and </w:t>
      </w:r>
      <w:r w:rsidR="00C83439" w:rsidRPr="001034B3">
        <w:rPr>
          <w:rFonts w:ascii="Arial" w:hAnsi="Arial" w:cs="Arial"/>
          <w:sz w:val="21"/>
          <w:szCs w:val="21"/>
        </w:rPr>
        <w:t>should</w:t>
      </w:r>
      <w:r w:rsidR="001C1BE5" w:rsidRPr="001034B3">
        <w:rPr>
          <w:rFonts w:ascii="Arial" w:hAnsi="Arial" w:cs="Arial"/>
          <w:sz w:val="21"/>
          <w:szCs w:val="21"/>
        </w:rPr>
        <w:t xml:space="preserve"> be received at SRI /submitted to the assigned Lead Assessor ten weeks prior to the scheduled event and accepted by the Lead Assessor at least eight weeks prior to the scheduled event.  It applies to both manufacturing sites and remote support locations (RSLs).</w:t>
      </w:r>
      <w:r w:rsidR="00C83439" w:rsidRPr="001034B3">
        <w:rPr>
          <w:rFonts w:ascii="Arial" w:hAnsi="Arial" w:cs="Arial"/>
          <w:sz w:val="21"/>
          <w:szCs w:val="21"/>
        </w:rPr>
        <w:t xml:space="preserve">  </w:t>
      </w:r>
      <w:r w:rsidR="00C83439" w:rsidRPr="001034B3">
        <w:rPr>
          <w:rFonts w:ascii="Arial" w:hAnsi="Arial" w:cs="Arial"/>
          <w:b/>
          <w:i/>
          <w:sz w:val="21"/>
          <w:szCs w:val="21"/>
        </w:rPr>
        <w:t xml:space="preserve">The </w:t>
      </w:r>
      <w:r w:rsidR="005410EC" w:rsidRPr="001034B3">
        <w:rPr>
          <w:rFonts w:ascii="Arial" w:hAnsi="Arial" w:cs="Arial"/>
          <w:b/>
          <w:i/>
          <w:sz w:val="21"/>
          <w:szCs w:val="21"/>
        </w:rPr>
        <w:t>initial</w:t>
      </w:r>
      <w:r w:rsidR="00AE39A3" w:rsidRPr="001034B3">
        <w:rPr>
          <w:rFonts w:ascii="Arial" w:hAnsi="Arial" w:cs="Arial"/>
          <w:b/>
          <w:i/>
          <w:sz w:val="21"/>
          <w:szCs w:val="21"/>
        </w:rPr>
        <w:t xml:space="preserve"> or transfer</w:t>
      </w:r>
      <w:r w:rsidR="005410EC" w:rsidRPr="001034B3">
        <w:rPr>
          <w:rFonts w:ascii="Arial" w:hAnsi="Arial" w:cs="Arial"/>
          <w:b/>
          <w:i/>
          <w:sz w:val="21"/>
          <w:szCs w:val="21"/>
        </w:rPr>
        <w:t xml:space="preserve"> </w:t>
      </w:r>
      <w:r w:rsidR="00C83439" w:rsidRPr="001034B3">
        <w:rPr>
          <w:rFonts w:ascii="Arial" w:hAnsi="Arial" w:cs="Arial"/>
          <w:b/>
          <w:i/>
          <w:sz w:val="21"/>
          <w:szCs w:val="21"/>
        </w:rPr>
        <w:t>on-site audit shall not begin until the information for the documentation review has been reviewed by the SRI Auditor.</w:t>
      </w:r>
    </w:p>
    <w:p w14:paraId="77D1F321" w14:textId="77777777" w:rsidR="00660A64" w:rsidRPr="001034B3" w:rsidRDefault="00660A64" w:rsidP="00660A64">
      <w:pPr>
        <w:pStyle w:val="Level1"/>
        <w:tabs>
          <w:tab w:val="left" w:pos="-360"/>
          <w:tab w:val="left" w:pos="45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52" w:lineRule="auto"/>
        <w:ind w:left="450"/>
        <w:rPr>
          <w:rFonts w:ascii="Arial" w:hAnsi="Arial" w:cs="Arial"/>
          <w:sz w:val="21"/>
          <w:szCs w:val="21"/>
        </w:rPr>
      </w:pPr>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0770"/>
      </w:tblGrid>
      <w:tr w:rsidR="001C1BE5" w:rsidRPr="001034B3" w14:paraId="2FADE30A" w14:textId="77777777" w:rsidTr="001C1BE5">
        <w:tc>
          <w:tcPr>
            <w:tcW w:w="10770" w:type="dxa"/>
          </w:tcPr>
          <w:p w14:paraId="4C693212" w14:textId="77777777" w:rsidR="001C1BE5" w:rsidRPr="001034B3" w:rsidRDefault="001C1BE5" w:rsidP="00247B5D">
            <w:pPr>
              <w:jc w:val="center"/>
              <w:rPr>
                <w:rFonts w:ascii="Arial" w:hAnsi="Arial" w:cs="Arial"/>
                <w:b/>
              </w:rPr>
            </w:pPr>
          </w:p>
          <w:p w14:paraId="7AB2CAC1" w14:textId="5EC6A017" w:rsidR="001C1BE5" w:rsidRPr="001034B3" w:rsidRDefault="001C1BE5" w:rsidP="00247B5D">
            <w:pPr>
              <w:jc w:val="center"/>
              <w:rPr>
                <w:rFonts w:ascii="Arial" w:hAnsi="Arial" w:cs="Arial"/>
                <w:b/>
              </w:rPr>
            </w:pPr>
            <w:r w:rsidRPr="001034B3">
              <w:rPr>
                <w:rFonts w:ascii="Arial" w:hAnsi="Arial" w:cs="Arial"/>
                <w:b/>
              </w:rPr>
              <w:fldChar w:fldCharType="begin"/>
            </w:r>
            <w:r w:rsidRPr="001034B3">
              <w:rPr>
                <w:rFonts w:ascii="Arial" w:hAnsi="Arial" w:cs="Arial"/>
                <w:b/>
              </w:rPr>
              <w:instrText xml:space="preserve"> SEQ CHAPTER \h \r 1</w:instrText>
            </w:r>
            <w:r w:rsidRPr="001034B3">
              <w:rPr>
                <w:rFonts w:ascii="Arial" w:hAnsi="Arial" w:cs="Arial"/>
                <w:b/>
              </w:rPr>
              <w:fldChar w:fldCharType="end"/>
            </w:r>
            <w:r w:rsidRPr="001034B3">
              <w:rPr>
                <w:rFonts w:ascii="Arial" w:hAnsi="Arial" w:cs="Arial"/>
                <w:b/>
              </w:rPr>
              <w:t>Please forward the completed form (Microsoft WORD preferred) and attachments to our office via e-mail:</w:t>
            </w:r>
          </w:p>
          <w:p w14:paraId="381955BC" w14:textId="77777777" w:rsidR="001C1BE5" w:rsidRPr="001034B3" w:rsidRDefault="001C1BE5" w:rsidP="00247B5D">
            <w:pPr>
              <w:jc w:val="center"/>
              <w:rPr>
                <w:rFonts w:ascii="Arial" w:hAnsi="Arial" w:cs="Arial"/>
              </w:rPr>
            </w:pPr>
            <w:r w:rsidRPr="001034B3">
              <w:rPr>
                <w:rFonts w:ascii="Arial" w:hAnsi="Arial" w:cs="Arial"/>
                <w:b/>
              </w:rPr>
              <w:t>E-mail:</w:t>
            </w:r>
            <w:r w:rsidRPr="001034B3">
              <w:rPr>
                <w:rFonts w:ascii="Arial" w:hAnsi="Arial" w:cs="Arial"/>
              </w:rPr>
              <w:t xml:space="preserve">  to your customer care coordinator [first initial+ last </w:t>
            </w:r>
            <w:proofErr w:type="gramStart"/>
            <w:r w:rsidRPr="001034B3">
              <w:rPr>
                <w:rFonts w:ascii="Arial" w:hAnsi="Arial" w:cs="Arial"/>
              </w:rPr>
              <w:t>name]@</w:t>
            </w:r>
            <w:proofErr w:type="gramEnd"/>
            <w:r w:rsidRPr="001034B3">
              <w:rPr>
                <w:rFonts w:ascii="Arial" w:hAnsi="Arial" w:cs="Arial"/>
              </w:rPr>
              <w:t>sriregistrar.com  (e.g., smazur@sriregistrar.com)</w:t>
            </w:r>
          </w:p>
          <w:p w14:paraId="3EFADE72" w14:textId="77777777" w:rsidR="001C1BE5" w:rsidRPr="001034B3" w:rsidRDefault="001C1BE5" w:rsidP="00247B5D">
            <w:p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1034B3">
              <w:rPr>
                <w:rFonts w:ascii="Arial" w:hAnsi="Arial" w:cs="Arial"/>
                <w:b/>
                <w:bCs/>
              </w:rPr>
              <w:t>Or:   Direct to your assigned Auditor with notice to SRI at time of submittal.</w:t>
            </w:r>
          </w:p>
          <w:p w14:paraId="39348A64" w14:textId="77777777" w:rsidR="001C1BE5" w:rsidRPr="001034B3" w:rsidRDefault="001C1BE5" w:rsidP="00247B5D">
            <w:pPr>
              <w:jc w:val="center"/>
              <w:rPr>
                <w:rFonts w:ascii="Arial" w:hAnsi="Arial" w:cs="Arial"/>
                <w:b/>
              </w:rPr>
            </w:pPr>
          </w:p>
        </w:tc>
      </w:tr>
    </w:tbl>
    <w:tbl>
      <w:tblPr>
        <w:tblW w:w="10800" w:type="dxa"/>
        <w:tblInd w:w="72" w:type="dxa"/>
        <w:tblLayout w:type="fixed"/>
        <w:tblCellMar>
          <w:left w:w="72" w:type="dxa"/>
          <w:right w:w="72" w:type="dxa"/>
        </w:tblCellMar>
        <w:tblLook w:val="0000" w:firstRow="0" w:lastRow="0" w:firstColumn="0" w:lastColumn="0" w:noHBand="0" w:noVBand="0"/>
      </w:tblPr>
      <w:tblGrid>
        <w:gridCol w:w="2790"/>
        <w:gridCol w:w="3330"/>
        <w:gridCol w:w="1170"/>
        <w:gridCol w:w="3510"/>
      </w:tblGrid>
      <w:tr w:rsidR="006A0DC3" w:rsidRPr="001034B3" w14:paraId="1BD55343" w14:textId="77777777" w:rsidTr="001C1BE5">
        <w:trPr>
          <w:cantSplit/>
        </w:trPr>
        <w:tc>
          <w:tcPr>
            <w:tcW w:w="10800" w:type="dxa"/>
            <w:gridSpan w:val="4"/>
            <w:tcBorders>
              <w:top w:val="nil"/>
              <w:left w:val="nil"/>
              <w:bottom w:val="nil"/>
              <w:right w:val="nil"/>
            </w:tcBorders>
          </w:tcPr>
          <w:p w14:paraId="3CEBBFC3" w14:textId="77777777" w:rsidR="001C1BE5" w:rsidRPr="001034B3" w:rsidRDefault="001C1BE5" w:rsidP="00745F84">
            <w:pPr>
              <w:numPr>
                <w:ilvl w:val="12"/>
                <w:numId w:val="0"/>
              </w:numPr>
              <w:tabs>
                <w:tab w:val="left" w:pos="-360"/>
                <w:tab w:val="left" w:pos="0"/>
                <w:tab w:val="left" w:pos="360"/>
                <w:tab w:val="left" w:pos="720"/>
                <w:tab w:val="left" w:pos="2160"/>
              </w:tabs>
              <w:spacing w:before="54" w:after="40"/>
              <w:jc w:val="center"/>
              <w:rPr>
                <w:rFonts w:ascii="Arial" w:hAnsi="Arial" w:cs="Arial"/>
                <w:b/>
                <w:bCs/>
                <w:sz w:val="22"/>
                <w:szCs w:val="22"/>
              </w:rPr>
            </w:pPr>
          </w:p>
          <w:p w14:paraId="3B288078" w14:textId="77777777" w:rsidR="00571C78" w:rsidRPr="001034B3" w:rsidRDefault="006A0DC3" w:rsidP="00745F84">
            <w:pPr>
              <w:numPr>
                <w:ilvl w:val="12"/>
                <w:numId w:val="0"/>
              </w:numPr>
              <w:tabs>
                <w:tab w:val="left" w:pos="-360"/>
                <w:tab w:val="left" w:pos="0"/>
                <w:tab w:val="left" w:pos="360"/>
                <w:tab w:val="left" w:pos="720"/>
                <w:tab w:val="left" w:pos="2160"/>
              </w:tabs>
              <w:spacing w:before="54" w:after="40"/>
              <w:jc w:val="center"/>
              <w:rPr>
                <w:rFonts w:ascii="Arial" w:hAnsi="Arial" w:cs="Arial"/>
                <w:b/>
                <w:sz w:val="22"/>
                <w:szCs w:val="22"/>
              </w:rPr>
            </w:pPr>
            <w:r w:rsidRPr="001034B3">
              <w:rPr>
                <w:rFonts w:ascii="Arial" w:hAnsi="Arial" w:cs="Arial"/>
                <w:b/>
                <w:bCs/>
                <w:sz w:val="22"/>
                <w:szCs w:val="22"/>
              </w:rPr>
              <w:br w:type="page"/>
            </w:r>
            <w:r w:rsidR="00571C78" w:rsidRPr="001034B3">
              <w:rPr>
                <w:rFonts w:ascii="Arial" w:hAnsi="Arial" w:cs="Arial"/>
                <w:sz w:val="22"/>
                <w:szCs w:val="22"/>
              </w:rPr>
              <w:br w:type="page"/>
            </w:r>
            <w:r w:rsidR="00571C78" w:rsidRPr="001034B3">
              <w:rPr>
                <w:rFonts w:ascii="Arial" w:hAnsi="Arial" w:cs="Arial"/>
                <w:b/>
                <w:color w:val="FF0000"/>
                <w:sz w:val="22"/>
                <w:szCs w:val="22"/>
              </w:rPr>
              <w:t>P L E A S E    P R I N T</w:t>
            </w:r>
            <w:r w:rsidR="00946CEA" w:rsidRPr="001034B3">
              <w:rPr>
                <w:rFonts w:ascii="Arial" w:hAnsi="Arial" w:cs="Arial"/>
                <w:b/>
                <w:color w:val="FF0000"/>
                <w:sz w:val="22"/>
                <w:szCs w:val="22"/>
              </w:rPr>
              <w:t xml:space="preserve"> – To be completed by the </w:t>
            </w:r>
            <w:r w:rsidR="00745F84" w:rsidRPr="001034B3">
              <w:rPr>
                <w:rFonts w:ascii="Arial" w:hAnsi="Arial" w:cs="Arial"/>
                <w:b/>
                <w:color w:val="FF0000"/>
                <w:sz w:val="22"/>
                <w:szCs w:val="22"/>
              </w:rPr>
              <w:t>client</w:t>
            </w:r>
          </w:p>
        </w:tc>
      </w:tr>
      <w:tr w:rsidR="006A0DC3" w:rsidRPr="001034B3" w14:paraId="5975FC7A" w14:textId="77777777" w:rsidTr="001C1BE5">
        <w:trPr>
          <w:cantSplit/>
        </w:trPr>
        <w:tc>
          <w:tcPr>
            <w:tcW w:w="2790" w:type="dxa"/>
            <w:tcBorders>
              <w:top w:val="single" w:sz="6" w:space="0" w:color="000000"/>
              <w:left w:val="single" w:sz="6" w:space="0" w:color="000000"/>
              <w:bottom w:val="nil"/>
              <w:right w:val="nil"/>
            </w:tcBorders>
            <w:shd w:val="pct10" w:color="000000" w:fill="FFFFFF"/>
          </w:tcPr>
          <w:p w14:paraId="61E7F8BF" w14:textId="77777777" w:rsidR="00571C78" w:rsidRPr="001034B3" w:rsidRDefault="00571C78" w:rsidP="006A0DC3">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1034B3">
              <w:rPr>
                <w:rFonts w:ascii="Arial" w:hAnsi="Arial" w:cs="Arial"/>
                <w:b/>
                <w:bCs/>
                <w:sz w:val="22"/>
                <w:szCs w:val="22"/>
              </w:rPr>
              <w:t>Completed by</w:t>
            </w:r>
          </w:p>
        </w:tc>
        <w:tc>
          <w:tcPr>
            <w:tcW w:w="3330" w:type="dxa"/>
            <w:tcBorders>
              <w:top w:val="single" w:sz="6" w:space="0" w:color="000000"/>
              <w:left w:val="single" w:sz="6" w:space="0" w:color="000000"/>
              <w:bottom w:val="nil"/>
              <w:right w:val="nil"/>
            </w:tcBorders>
          </w:tcPr>
          <w:p w14:paraId="1B3E9533" w14:textId="77777777" w:rsidR="00571C78" w:rsidRPr="001034B3" w:rsidRDefault="007425F0" w:rsidP="006A0DC3">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5"/>
                  <w:enabled/>
                  <w:calcOnExit w:val="0"/>
                  <w:textInput/>
                </w:ffData>
              </w:fldChar>
            </w:r>
            <w:bookmarkStart w:id="0" w:name="Text165"/>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0"/>
          </w:p>
        </w:tc>
        <w:tc>
          <w:tcPr>
            <w:tcW w:w="1170" w:type="dxa"/>
            <w:tcBorders>
              <w:top w:val="single" w:sz="6" w:space="0" w:color="000000"/>
              <w:left w:val="single" w:sz="6" w:space="0" w:color="000000"/>
              <w:bottom w:val="nil"/>
              <w:right w:val="single" w:sz="6" w:space="0" w:color="000000"/>
            </w:tcBorders>
            <w:shd w:val="clear" w:color="auto" w:fill="CCCCCC"/>
          </w:tcPr>
          <w:p w14:paraId="4AEE88E3" w14:textId="77777777" w:rsidR="00571C78" w:rsidRPr="001034B3" w:rsidRDefault="00571C78" w:rsidP="006A0DC3">
            <w:pPr>
              <w:numPr>
                <w:ilvl w:val="12"/>
                <w:numId w:val="0"/>
              </w:numPr>
              <w:tabs>
                <w:tab w:val="left" w:pos="-360"/>
                <w:tab w:val="left" w:pos="0"/>
                <w:tab w:val="left" w:pos="360"/>
                <w:tab w:val="left" w:pos="720"/>
              </w:tabs>
              <w:spacing w:before="54" w:after="40"/>
              <w:rPr>
                <w:rFonts w:ascii="Arial" w:hAnsi="Arial" w:cs="Arial"/>
                <w:b/>
                <w:sz w:val="22"/>
                <w:szCs w:val="22"/>
              </w:rPr>
            </w:pPr>
            <w:r w:rsidRPr="001034B3">
              <w:rPr>
                <w:rFonts w:ascii="Arial" w:hAnsi="Arial" w:cs="Arial"/>
                <w:b/>
                <w:sz w:val="22"/>
                <w:szCs w:val="22"/>
              </w:rPr>
              <w:t>Date</w:t>
            </w:r>
          </w:p>
        </w:tc>
        <w:tc>
          <w:tcPr>
            <w:tcW w:w="3510" w:type="dxa"/>
            <w:tcBorders>
              <w:top w:val="single" w:sz="6" w:space="0" w:color="000000"/>
              <w:left w:val="single" w:sz="6" w:space="0" w:color="000000"/>
              <w:bottom w:val="nil"/>
              <w:right w:val="single" w:sz="6" w:space="0" w:color="000000"/>
            </w:tcBorders>
          </w:tcPr>
          <w:p w14:paraId="3C06519E" w14:textId="77777777" w:rsidR="00571C78" w:rsidRPr="001034B3" w:rsidRDefault="007425F0" w:rsidP="006A0DC3">
            <w:pPr>
              <w:numPr>
                <w:ilvl w:val="12"/>
                <w:numId w:val="0"/>
              </w:numPr>
              <w:tabs>
                <w:tab w:val="left" w:pos="-360"/>
                <w:tab w:val="left" w:pos="0"/>
                <w:tab w:val="left" w:pos="360"/>
                <w:tab w:val="left" w:pos="720"/>
                <w:tab w:val="left" w:pos="2160"/>
                <w:tab w:val="left" w:pos="2880"/>
              </w:tabs>
              <w:spacing w:before="54" w:after="40"/>
              <w:rPr>
                <w:rFonts w:ascii="Arial" w:hAnsi="Arial" w:cs="Arial"/>
                <w:sz w:val="22"/>
                <w:szCs w:val="22"/>
              </w:rPr>
            </w:pPr>
            <w:r w:rsidRPr="001034B3">
              <w:rPr>
                <w:rFonts w:ascii="Arial" w:hAnsi="Arial" w:cs="Arial"/>
                <w:sz w:val="22"/>
                <w:szCs w:val="22"/>
              </w:rPr>
              <w:fldChar w:fldCharType="begin">
                <w:ffData>
                  <w:name w:val="Text166"/>
                  <w:enabled/>
                  <w:calcOnExit w:val="0"/>
                  <w:textInput/>
                </w:ffData>
              </w:fldChar>
            </w:r>
            <w:bookmarkStart w:id="1" w:name="Text166"/>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1"/>
          </w:p>
        </w:tc>
      </w:tr>
      <w:tr w:rsidR="006A0DC3" w:rsidRPr="001034B3" w14:paraId="515C1F18" w14:textId="77777777" w:rsidTr="001C1BE5">
        <w:trPr>
          <w:cantSplit/>
        </w:trPr>
        <w:tc>
          <w:tcPr>
            <w:tcW w:w="2790" w:type="dxa"/>
            <w:tcBorders>
              <w:top w:val="single" w:sz="6" w:space="0" w:color="000000"/>
              <w:left w:val="single" w:sz="6" w:space="0" w:color="000000"/>
              <w:bottom w:val="nil"/>
              <w:right w:val="nil"/>
            </w:tcBorders>
            <w:shd w:val="pct10" w:color="000000" w:fill="FFFFFF"/>
          </w:tcPr>
          <w:p w14:paraId="1E63CB9C" w14:textId="77777777" w:rsidR="00571C78" w:rsidRPr="001034B3" w:rsidRDefault="007F616A" w:rsidP="00745F84">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1034B3">
              <w:rPr>
                <w:rFonts w:ascii="Arial" w:hAnsi="Arial" w:cs="Arial"/>
                <w:b/>
                <w:bCs/>
                <w:sz w:val="22"/>
                <w:szCs w:val="22"/>
              </w:rPr>
              <w:t>Company</w:t>
            </w:r>
            <w:r w:rsidR="00745F84" w:rsidRPr="001034B3">
              <w:rPr>
                <w:rFonts w:ascii="Arial" w:hAnsi="Arial" w:cs="Arial"/>
                <w:b/>
                <w:bCs/>
                <w:sz w:val="22"/>
                <w:szCs w:val="22"/>
              </w:rPr>
              <w:t xml:space="preserve"> </w:t>
            </w:r>
            <w:r w:rsidR="00571C78" w:rsidRPr="001034B3">
              <w:rPr>
                <w:rFonts w:ascii="Arial" w:hAnsi="Arial" w:cs="Arial"/>
                <w:b/>
                <w:bCs/>
                <w:sz w:val="22"/>
                <w:szCs w:val="22"/>
              </w:rPr>
              <w:t>name</w:t>
            </w:r>
          </w:p>
        </w:tc>
        <w:tc>
          <w:tcPr>
            <w:tcW w:w="8010" w:type="dxa"/>
            <w:gridSpan w:val="3"/>
            <w:tcBorders>
              <w:top w:val="single" w:sz="6" w:space="0" w:color="000000"/>
              <w:left w:val="single" w:sz="6" w:space="0" w:color="000000"/>
              <w:bottom w:val="nil"/>
              <w:right w:val="single" w:sz="6" w:space="0" w:color="000000"/>
            </w:tcBorders>
          </w:tcPr>
          <w:p w14:paraId="7586D9BD" w14:textId="77777777" w:rsidR="00571C78" w:rsidRPr="001034B3" w:rsidRDefault="007425F0" w:rsidP="006A0DC3">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7"/>
                  <w:enabled/>
                  <w:calcOnExit w:val="0"/>
                  <w:textInput/>
                </w:ffData>
              </w:fldChar>
            </w:r>
            <w:bookmarkStart w:id="2" w:name="Text167"/>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2"/>
          </w:p>
        </w:tc>
      </w:tr>
      <w:tr w:rsidR="006A0DC3" w:rsidRPr="001034B3" w14:paraId="7DF1D6F9" w14:textId="77777777" w:rsidTr="001C1BE5">
        <w:trPr>
          <w:cantSplit/>
        </w:trPr>
        <w:tc>
          <w:tcPr>
            <w:tcW w:w="2790" w:type="dxa"/>
            <w:tcBorders>
              <w:top w:val="single" w:sz="6" w:space="0" w:color="000000"/>
              <w:left w:val="single" w:sz="6" w:space="0" w:color="000000"/>
              <w:bottom w:val="nil"/>
              <w:right w:val="nil"/>
            </w:tcBorders>
            <w:shd w:val="pct10" w:color="000000" w:fill="FFFFFF"/>
          </w:tcPr>
          <w:p w14:paraId="5621CA3D" w14:textId="77777777" w:rsidR="00571C78" w:rsidRPr="001034B3" w:rsidRDefault="00571C78" w:rsidP="006A0DC3">
            <w:pPr>
              <w:numPr>
                <w:ilvl w:val="12"/>
                <w:numId w:val="0"/>
              </w:numPr>
              <w:tabs>
                <w:tab w:val="left" w:pos="-360"/>
                <w:tab w:val="left" w:pos="0"/>
                <w:tab w:val="left" w:pos="360"/>
                <w:tab w:val="left" w:pos="720"/>
                <w:tab w:val="left" w:pos="2160"/>
              </w:tabs>
              <w:spacing w:before="54" w:after="40"/>
              <w:rPr>
                <w:rFonts w:ascii="Arial" w:hAnsi="Arial" w:cs="Arial"/>
                <w:sz w:val="22"/>
                <w:szCs w:val="22"/>
              </w:rPr>
            </w:pPr>
            <w:r w:rsidRPr="001034B3">
              <w:rPr>
                <w:rFonts w:ascii="Arial" w:hAnsi="Arial" w:cs="Arial"/>
                <w:b/>
                <w:bCs/>
                <w:sz w:val="22"/>
                <w:szCs w:val="22"/>
              </w:rPr>
              <w:t>Street address, city, state</w:t>
            </w:r>
          </w:p>
        </w:tc>
        <w:tc>
          <w:tcPr>
            <w:tcW w:w="8010" w:type="dxa"/>
            <w:gridSpan w:val="3"/>
            <w:tcBorders>
              <w:top w:val="single" w:sz="6" w:space="0" w:color="000000"/>
              <w:left w:val="single" w:sz="6" w:space="0" w:color="000000"/>
              <w:bottom w:val="nil"/>
              <w:right w:val="single" w:sz="6" w:space="0" w:color="000000"/>
            </w:tcBorders>
          </w:tcPr>
          <w:p w14:paraId="69585CED" w14:textId="77777777" w:rsidR="00571C78" w:rsidRPr="001034B3" w:rsidRDefault="007425F0" w:rsidP="006A0DC3">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8"/>
                  <w:enabled/>
                  <w:calcOnExit w:val="0"/>
                  <w:textInput/>
                </w:ffData>
              </w:fldChar>
            </w:r>
            <w:bookmarkStart w:id="3" w:name="Text168"/>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3"/>
          </w:p>
        </w:tc>
      </w:tr>
      <w:tr w:rsidR="00C339DB" w:rsidRPr="001034B3" w14:paraId="20583092" w14:textId="77777777" w:rsidTr="001C1BE5">
        <w:trPr>
          <w:cantSplit/>
        </w:trPr>
        <w:tc>
          <w:tcPr>
            <w:tcW w:w="2790" w:type="dxa"/>
            <w:tcBorders>
              <w:top w:val="single" w:sz="6" w:space="0" w:color="000000"/>
              <w:left w:val="single" w:sz="6" w:space="0" w:color="000000"/>
              <w:bottom w:val="nil"/>
              <w:right w:val="nil"/>
            </w:tcBorders>
            <w:shd w:val="pct10" w:color="000000" w:fill="FFFFFF"/>
          </w:tcPr>
          <w:p w14:paraId="41D0F75B" w14:textId="77777777" w:rsidR="00C339DB" w:rsidRPr="001034B3" w:rsidRDefault="001C1BE5" w:rsidP="006A0DC3">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1034B3">
              <w:rPr>
                <w:rFonts w:ascii="Arial" w:hAnsi="Arial" w:cs="Arial"/>
                <w:b/>
                <w:bCs/>
                <w:sz w:val="22"/>
                <w:szCs w:val="22"/>
              </w:rPr>
              <w:t>Auditee (SRI certificate number):</w:t>
            </w:r>
          </w:p>
        </w:tc>
        <w:tc>
          <w:tcPr>
            <w:tcW w:w="8010" w:type="dxa"/>
            <w:gridSpan w:val="3"/>
            <w:tcBorders>
              <w:top w:val="single" w:sz="6" w:space="0" w:color="000000"/>
              <w:left w:val="single" w:sz="6" w:space="0" w:color="000000"/>
              <w:bottom w:val="nil"/>
              <w:right w:val="single" w:sz="6" w:space="0" w:color="000000"/>
            </w:tcBorders>
          </w:tcPr>
          <w:p w14:paraId="08AE434A" w14:textId="77777777" w:rsidR="00C339DB" w:rsidRPr="001034B3" w:rsidRDefault="00C339DB" w:rsidP="006A0DC3">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9"/>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1C1BE5" w:rsidRPr="001034B3" w14:paraId="3E4D5B8F" w14:textId="77777777" w:rsidTr="001C1BE5">
        <w:trPr>
          <w:cantSplit/>
        </w:trPr>
        <w:tc>
          <w:tcPr>
            <w:tcW w:w="2790" w:type="dxa"/>
            <w:tcBorders>
              <w:top w:val="single" w:sz="6" w:space="0" w:color="000000"/>
              <w:left w:val="single" w:sz="6" w:space="0" w:color="000000"/>
              <w:bottom w:val="nil"/>
              <w:right w:val="nil"/>
            </w:tcBorders>
            <w:shd w:val="pct10" w:color="000000" w:fill="FFFFFF"/>
          </w:tcPr>
          <w:p w14:paraId="724C1DD6" w14:textId="77777777" w:rsidR="001C1BE5" w:rsidRPr="001034B3" w:rsidRDefault="001C1BE5" w:rsidP="001C1BE5">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1034B3">
              <w:rPr>
                <w:rFonts w:ascii="Arial" w:hAnsi="Arial" w:cs="Arial"/>
                <w:b/>
                <w:bCs/>
                <w:sz w:val="22"/>
                <w:szCs w:val="22"/>
              </w:rPr>
              <w:t>Contact’s name and phone number:</w:t>
            </w:r>
          </w:p>
        </w:tc>
        <w:tc>
          <w:tcPr>
            <w:tcW w:w="8010" w:type="dxa"/>
            <w:gridSpan w:val="3"/>
            <w:tcBorders>
              <w:top w:val="single" w:sz="6" w:space="0" w:color="000000"/>
              <w:left w:val="single" w:sz="6" w:space="0" w:color="000000"/>
              <w:bottom w:val="nil"/>
              <w:right w:val="single" w:sz="6" w:space="0" w:color="000000"/>
            </w:tcBorders>
          </w:tcPr>
          <w:p w14:paraId="6D21A1E9" w14:textId="77777777" w:rsidR="001C1BE5" w:rsidRPr="001034B3" w:rsidRDefault="001C1BE5" w:rsidP="001C1BE5">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9"/>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1C1BE5" w:rsidRPr="001034B3" w14:paraId="1C0FD37A" w14:textId="77777777" w:rsidTr="00EA5553">
        <w:trPr>
          <w:cantSplit/>
        </w:trPr>
        <w:tc>
          <w:tcPr>
            <w:tcW w:w="2790" w:type="dxa"/>
            <w:tcBorders>
              <w:top w:val="single" w:sz="6" w:space="0" w:color="000000"/>
              <w:left w:val="single" w:sz="6" w:space="0" w:color="000000"/>
              <w:bottom w:val="single" w:sz="6" w:space="0" w:color="000000"/>
              <w:right w:val="nil"/>
            </w:tcBorders>
            <w:shd w:val="pct10" w:color="000000" w:fill="FFFFFF"/>
          </w:tcPr>
          <w:p w14:paraId="38BE56CA" w14:textId="77777777" w:rsidR="001C1BE5" w:rsidRPr="001034B3" w:rsidRDefault="001C1BE5" w:rsidP="001C1BE5">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1034B3">
              <w:rPr>
                <w:rFonts w:ascii="Arial" w:hAnsi="Arial" w:cs="Arial"/>
                <w:b/>
                <w:bCs/>
                <w:sz w:val="22"/>
                <w:szCs w:val="22"/>
              </w:rPr>
              <w:t>Contact’s e-mail address:</w:t>
            </w:r>
          </w:p>
        </w:tc>
        <w:tc>
          <w:tcPr>
            <w:tcW w:w="8010" w:type="dxa"/>
            <w:gridSpan w:val="3"/>
            <w:tcBorders>
              <w:top w:val="single" w:sz="6" w:space="0" w:color="000000"/>
              <w:left w:val="single" w:sz="6" w:space="0" w:color="000000"/>
              <w:bottom w:val="single" w:sz="6" w:space="0" w:color="000000"/>
              <w:right w:val="single" w:sz="6" w:space="0" w:color="000000"/>
            </w:tcBorders>
          </w:tcPr>
          <w:p w14:paraId="7914550D" w14:textId="77777777" w:rsidR="001C1BE5" w:rsidRPr="001034B3" w:rsidRDefault="001C1BE5" w:rsidP="001C1BE5">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9"/>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1C1BE5" w:rsidRPr="001034B3" w14:paraId="62E10FE7" w14:textId="77777777" w:rsidTr="00EA5553">
        <w:trPr>
          <w:cantSplit/>
        </w:trPr>
        <w:tc>
          <w:tcPr>
            <w:tcW w:w="2790" w:type="dxa"/>
            <w:tcBorders>
              <w:top w:val="single" w:sz="6" w:space="0" w:color="000000"/>
              <w:left w:val="single" w:sz="6" w:space="0" w:color="000000"/>
              <w:bottom w:val="single" w:sz="6" w:space="0" w:color="000000"/>
              <w:right w:val="nil"/>
            </w:tcBorders>
            <w:shd w:val="pct10" w:color="000000" w:fill="FFFFFF"/>
          </w:tcPr>
          <w:p w14:paraId="2630BD9F" w14:textId="77777777" w:rsidR="001C1BE5" w:rsidRPr="001034B3" w:rsidRDefault="001C1BE5" w:rsidP="001C1BE5">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1034B3">
              <w:rPr>
                <w:rFonts w:ascii="Arial" w:hAnsi="Arial" w:cs="Arial"/>
                <w:b/>
                <w:bCs/>
                <w:sz w:val="22"/>
                <w:szCs w:val="22"/>
              </w:rPr>
              <w:t>Scope of Certification:</w:t>
            </w:r>
          </w:p>
        </w:tc>
        <w:tc>
          <w:tcPr>
            <w:tcW w:w="8010" w:type="dxa"/>
            <w:gridSpan w:val="3"/>
            <w:tcBorders>
              <w:top w:val="single" w:sz="6" w:space="0" w:color="000000"/>
              <w:left w:val="single" w:sz="6" w:space="0" w:color="000000"/>
              <w:bottom w:val="single" w:sz="6" w:space="0" w:color="000000"/>
              <w:right w:val="single" w:sz="6" w:space="0" w:color="000000"/>
            </w:tcBorders>
          </w:tcPr>
          <w:p w14:paraId="36E74F7C" w14:textId="77777777" w:rsidR="001C1BE5" w:rsidRPr="001034B3" w:rsidRDefault="001C1BE5" w:rsidP="001C1BE5">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9"/>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EA5553" w:rsidRPr="001034B3" w14:paraId="2DDC4556" w14:textId="77777777" w:rsidTr="00EA5553">
        <w:trPr>
          <w:cantSplit/>
        </w:trPr>
        <w:tc>
          <w:tcPr>
            <w:tcW w:w="2790" w:type="dxa"/>
            <w:tcBorders>
              <w:top w:val="single" w:sz="6" w:space="0" w:color="000000"/>
              <w:left w:val="single" w:sz="6" w:space="0" w:color="000000"/>
              <w:bottom w:val="single" w:sz="4" w:space="0" w:color="auto"/>
              <w:right w:val="nil"/>
            </w:tcBorders>
            <w:shd w:val="pct10" w:color="000000" w:fill="FFFFFF"/>
          </w:tcPr>
          <w:p w14:paraId="6F2BF22C" w14:textId="77777777" w:rsidR="00EA5553" w:rsidRPr="001034B3" w:rsidRDefault="00EA5553" w:rsidP="001C1BE5">
            <w:pPr>
              <w:numPr>
                <w:ilvl w:val="12"/>
                <w:numId w:val="0"/>
              </w:numPr>
              <w:tabs>
                <w:tab w:val="left" w:pos="-360"/>
                <w:tab w:val="left" w:pos="0"/>
                <w:tab w:val="left" w:pos="360"/>
                <w:tab w:val="left" w:pos="720"/>
                <w:tab w:val="left" w:pos="2160"/>
              </w:tabs>
              <w:spacing w:before="54" w:after="40"/>
              <w:rPr>
                <w:rFonts w:ascii="Arial" w:hAnsi="Arial" w:cs="Arial"/>
                <w:b/>
                <w:bCs/>
                <w:sz w:val="22"/>
                <w:szCs w:val="22"/>
              </w:rPr>
            </w:pPr>
            <w:r w:rsidRPr="001034B3">
              <w:rPr>
                <w:rFonts w:ascii="Arial" w:hAnsi="Arial" w:cs="Arial"/>
                <w:b/>
                <w:bCs/>
                <w:sz w:val="22"/>
                <w:szCs w:val="22"/>
              </w:rPr>
              <w:t>Product design exclusion</w:t>
            </w:r>
            <w:r w:rsidR="009C325E" w:rsidRPr="001034B3">
              <w:rPr>
                <w:rFonts w:ascii="Arial" w:hAnsi="Arial" w:cs="Arial"/>
                <w:b/>
                <w:bCs/>
                <w:sz w:val="22"/>
                <w:szCs w:val="22"/>
              </w:rPr>
              <w:t xml:space="preserve"> </w:t>
            </w:r>
            <w:r w:rsidR="009C325E" w:rsidRPr="001034B3">
              <w:rPr>
                <w:rFonts w:ascii="Arial" w:hAnsi="Arial" w:cs="Arial"/>
                <w:sz w:val="22"/>
                <w:szCs w:val="22"/>
              </w:rPr>
              <w:t>(includes subcontracted design)</w:t>
            </w:r>
            <w:r w:rsidRPr="001034B3">
              <w:rPr>
                <w:rFonts w:ascii="Arial" w:hAnsi="Arial" w:cs="Arial"/>
                <w:b/>
                <w:bCs/>
                <w:sz w:val="22"/>
                <w:szCs w:val="22"/>
              </w:rPr>
              <w:t>:</w:t>
            </w:r>
          </w:p>
        </w:tc>
        <w:tc>
          <w:tcPr>
            <w:tcW w:w="8010" w:type="dxa"/>
            <w:gridSpan w:val="3"/>
            <w:tcBorders>
              <w:top w:val="single" w:sz="6" w:space="0" w:color="000000"/>
              <w:left w:val="single" w:sz="6" w:space="0" w:color="000000"/>
              <w:bottom w:val="single" w:sz="4" w:space="0" w:color="auto"/>
              <w:right w:val="single" w:sz="6" w:space="0" w:color="000000"/>
            </w:tcBorders>
          </w:tcPr>
          <w:p w14:paraId="03F67959" w14:textId="77777777" w:rsidR="00EA5553" w:rsidRPr="001034B3" w:rsidRDefault="00EA5553" w:rsidP="001C1BE5">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t>(Product design not to be confused with Process Design and Development)</w:t>
            </w:r>
          </w:p>
          <w:p w14:paraId="219A0C72" w14:textId="77777777" w:rsidR="00EA5553" w:rsidRPr="001034B3" w:rsidRDefault="00EA5553" w:rsidP="001C1BE5">
            <w:pPr>
              <w:numPr>
                <w:ilvl w:val="12"/>
                <w:numId w:val="0"/>
              </w:numPr>
              <w:tabs>
                <w:tab w:val="left" w:pos="-360"/>
                <w:tab w:val="left" w:pos="0"/>
                <w:tab w:val="left" w:pos="360"/>
                <w:tab w:val="left" w:pos="720"/>
              </w:tabs>
              <w:spacing w:before="54" w:after="40"/>
              <w:rPr>
                <w:rFonts w:ascii="Arial" w:hAnsi="Arial" w:cs="Arial"/>
                <w:sz w:val="22"/>
                <w:szCs w:val="22"/>
              </w:rPr>
            </w:pPr>
            <w:r w:rsidRPr="001034B3">
              <w:rPr>
                <w:rFonts w:ascii="Arial" w:hAnsi="Arial" w:cs="Arial"/>
                <w:sz w:val="22"/>
                <w:szCs w:val="22"/>
              </w:rPr>
              <w:fldChar w:fldCharType="begin">
                <w:ffData>
                  <w:name w:val="Text169"/>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bl>
    <w:p w14:paraId="765CB880" w14:textId="77777777" w:rsidR="00571C78" w:rsidRPr="001034B3" w:rsidRDefault="00571C78" w:rsidP="006A0DC3">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szCs w:val="22"/>
        </w:rPr>
      </w:pPr>
    </w:p>
    <w:p w14:paraId="5E1EF28C" w14:textId="77777777" w:rsidR="00043FC6" w:rsidRPr="001034B3" w:rsidRDefault="00043FC6" w:rsidP="004E158D">
      <w:pPr>
        <w:numPr>
          <w:ilvl w:val="12"/>
          <w:numId w:val="0"/>
        </w:numPr>
        <w:tabs>
          <w:tab w:val="left" w:pos="-360"/>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2"/>
          <w:szCs w:val="22"/>
        </w:rPr>
      </w:pPr>
    </w:p>
    <w:p w14:paraId="4D4DF50F" w14:textId="04B39974" w:rsidR="000F6355" w:rsidRPr="001034B3" w:rsidRDefault="000F6355" w:rsidP="000F6355">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b/>
          <w:sz w:val="22"/>
          <w:szCs w:val="22"/>
          <w:u w:val="single"/>
        </w:rPr>
        <w:t>Part I:</w:t>
      </w:r>
      <w:r w:rsidRPr="001034B3">
        <w:rPr>
          <w:rFonts w:ascii="Arial" w:hAnsi="Arial" w:cs="Arial"/>
          <w:sz w:val="22"/>
          <w:szCs w:val="22"/>
        </w:rPr>
        <w:t xml:space="preserve">  Documentation – An </w:t>
      </w:r>
      <w:r w:rsidR="005410EC" w:rsidRPr="001034B3">
        <w:rPr>
          <w:rFonts w:ascii="Arial" w:hAnsi="Arial" w:cs="Arial"/>
          <w:sz w:val="22"/>
          <w:szCs w:val="22"/>
        </w:rPr>
        <w:t xml:space="preserve">on-site </w:t>
      </w:r>
      <w:r w:rsidRPr="001034B3">
        <w:rPr>
          <w:rFonts w:ascii="Arial" w:hAnsi="Arial" w:cs="Arial"/>
          <w:sz w:val="22"/>
          <w:szCs w:val="22"/>
        </w:rPr>
        <w:t xml:space="preserve">documentation review shall be conducted prior to the </w:t>
      </w:r>
      <w:r w:rsidR="005410EC" w:rsidRPr="001034B3">
        <w:rPr>
          <w:rFonts w:ascii="Arial" w:hAnsi="Arial" w:cs="Arial"/>
          <w:sz w:val="22"/>
          <w:szCs w:val="22"/>
        </w:rPr>
        <w:t xml:space="preserve">initial </w:t>
      </w:r>
      <w:r w:rsidRPr="001034B3">
        <w:rPr>
          <w:rFonts w:ascii="Arial" w:hAnsi="Arial" w:cs="Arial"/>
          <w:sz w:val="22"/>
          <w:szCs w:val="22"/>
        </w:rPr>
        <w:t xml:space="preserve">audit.  </w:t>
      </w:r>
      <w:r w:rsidR="00AE39A3" w:rsidRPr="001034B3">
        <w:rPr>
          <w:rFonts w:ascii="Arial" w:hAnsi="Arial" w:cs="Arial"/>
          <w:sz w:val="22"/>
          <w:szCs w:val="22"/>
        </w:rPr>
        <w:t xml:space="preserve">An off-site documentation review shall be conducted prior to the transfer and renewal audit.  </w:t>
      </w:r>
      <w:r w:rsidRPr="001034B3">
        <w:rPr>
          <w:rFonts w:ascii="Arial" w:hAnsi="Arial" w:cs="Arial"/>
          <w:sz w:val="22"/>
          <w:szCs w:val="22"/>
        </w:rPr>
        <w:t>This documentation review shall include as a minimum a review of the client’s quality management system documentation (i.e., quality manual and procedures), including the evidence of conformity to IATF 16949 requirements</w:t>
      </w:r>
      <w:r w:rsidR="00DD4AA9">
        <w:rPr>
          <w:rFonts w:ascii="Arial" w:hAnsi="Arial" w:cs="Arial"/>
          <w:sz w:val="22"/>
          <w:szCs w:val="22"/>
        </w:rPr>
        <w:t xml:space="preserve">, IATF 16949, </w:t>
      </w:r>
      <w:r w:rsidR="00DD4AA9" w:rsidRPr="00DD4AA9">
        <w:rPr>
          <w:rFonts w:ascii="Arial" w:hAnsi="Arial" w:cs="Arial"/>
          <w:sz w:val="22"/>
          <w:szCs w:val="22"/>
        </w:rPr>
        <w:t>IATF Rules</w:t>
      </w:r>
      <w:r w:rsidR="00DD4AA9">
        <w:rPr>
          <w:rFonts w:ascii="Arial" w:hAnsi="Arial" w:cs="Arial"/>
          <w:sz w:val="22"/>
          <w:szCs w:val="22"/>
        </w:rPr>
        <w:t xml:space="preserve">, </w:t>
      </w:r>
      <w:r w:rsidR="00DD4AA9" w:rsidRPr="00DD4AA9">
        <w:rPr>
          <w:rFonts w:ascii="Arial" w:hAnsi="Arial" w:cs="Arial"/>
          <w:sz w:val="22"/>
          <w:szCs w:val="22"/>
        </w:rPr>
        <w:t>Sanctioned Interpretation (SI)</w:t>
      </w:r>
      <w:r w:rsidR="00DD4AA9">
        <w:rPr>
          <w:rFonts w:ascii="Arial" w:hAnsi="Arial" w:cs="Arial"/>
          <w:sz w:val="22"/>
          <w:szCs w:val="22"/>
        </w:rPr>
        <w:t>,</w:t>
      </w:r>
      <w:r w:rsidR="00DD4AA9" w:rsidRPr="00DD4AA9">
        <w:rPr>
          <w:rFonts w:ascii="Arial" w:hAnsi="Arial" w:cs="Arial"/>
          <w:sz w:val="22"/>
          <w:szCs w:val="22"/>
        </w:rPr>
        <w:t xml:space="preserve"> and Frequently Asked Question (FAQ)</w:t>
      </w:r>
      <w:r w:rsidR="00FD5D62" w:rsidRPr="001034B3">
        <w:rPr>
          <w:rFonts w:ascii="Arial" w:hAnsi="Arial" w:cs="Arial"/>
          <w:sz w:val="22"/>
          <w:szCs w:val="22"/>
        </w:rPr>
        <w:t xml:space="preserve"> for each certified manufacturing site and supporting function(s) on-site or remote</w:t>
      </w:r>
      <w:r w:rsidRPr="001034B3">
        <w:rPr>
          <w:rFonts w:ascii="Arial" w:hAnsi="Arial" w:cs="Arial"/>
          <w:sz w:val="22"/>
          <w:szCs w:val="22"/>
        </w:rPr>
        <w:t xml:space="preserve">.  </w:t>
      </w:r>
    </w:p>
    <w:p w14:paraId="42BF1F62" w14:textId="77777777" w:rsidR="000F6355" w:rsidRPr="001034B3" w:rsidRDefault="000F6355" w:rsidP="000F6355">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p w14:paraId="3923D1C3" w14:textId="2771286C" w:rsidR="003C3B67" w:rsidRDefault="000F6355" w:rsidP="000F6355">
      <w:pPr>
        <w:rPr>
          <w:rFonts w:ascii="Arial" w:hAnsi="Arial" w:cs="Arial"/>
          <w:sz w:val="22"/>
          <w:szCs w:val="22"/>
        </w:rPr>
      </w:pPr>
      <w:r w:rsidRPr="001034B3">
        <w:rPr>
          <w:rFonts w:ascii="Arial" w:hAnsi="Arial" w:cs="Arial"/>
          <w:sz w:val="22"/>
          <w:szCs w:val="22"/>
        </w:rPr>
        <w:t xml:space="preserve">Note: </w:t>
      </w:r>
      <w:r w:rsidR="002B2B7E">
        <w:rPr>
          <w:rFonts w:ascii="Arial" w:hAnsi="Arial" w:cs="Arial"/>
          <w:sz w:val="22"/>
          <w:szCs w:val="22"/>
        </w:rPr>
        <w:t>1) - I</w:t>
      </w:r>
      <w:r w:rsidRPr="001034B3">
        <w:rPr>
          <w:rFonts w:ascii="Arial" w:hAnsi="Arial" w:cs="Arial"/>
          <w:sz w:val="22"/>
          <w:szCs w:val="22"/>
        </w:rPr>
        <w:t xml:space="preserve">f the organization does </w:t>
      </w:r>
      <w:r w:rsidRPr="001034B3">
        <w:rPr>
          <w:rFonts w:ascii="Arial" w:hAnsi="Arial" w:cs="Arial"/>
          <w:sz w:val="22"/>
          <w:szCs w:val="22"/>
          <w:u w:val="single"/>
        </w:rPr>
        <w:t>not</w:t>
      </w:r>
      <w:r w:rsidRPr="001034B3">
        <w:rPr>
          <w:rFonts w:ascii="Arial" w:hAnsi="Arial" w:cs="Arial"/>
          <w:sz w:val="22"/>
          <w:szCs w:val="22"/>
        </w:rPr>
        <w:t xml:space="preserve"> provide</w:t>
      </w:r>
      <w:r w:rsidR="002B2B7E">
        <w:rPr>
          <w:rFonts w:ascii="Arial" w:hAnsi="Arial" w:cs="Arial"/>
          <w:sz w:val="22"/>
          <w:szCs w:val="22"/>
        </w:rPr>
        <w:t xml:space="preserve"> any of the required</w:t>
      </w:r>
      <w:r w:rsidRPr="001034B3">
        <w:rPr>
          <w:rFonts w:ascii="Arial" w:hAnsi="Arial" w:cs="Arial"/>
          <w:sz w:val="22"/>
          <w:szCs w:val="22"/>
        </w:rPr>
        <w:t xml:space="preserve"> information,</w:t>
      </w:r>
      <w:r w:rsidR="00FD5D62" w:rsidRPr="001034B3">
        <w:rPr>
          <w:rFonts w:ascii="Arial" w:hAnsi="Arial" w:cs="Arial"/>
          <w:sz w:val="22"/>
          <w:szCs w:val="22"/>
        </w:rPr>
        <w:t xml:space="preserve"> the </w:t>
      </w:r>
      <w:r w:rsidR="005410EC" w:rsidRPr="001034B3">
        <w:rPr>
          <w:rFonts w:ascii="Arial" w:hAnsi="Arial" w:cs="Arial"/>
          <w:sz w:val="22"/>
          <w:szCs w:val="22"/>
        </w:rPr>
        <w:t xml:space="preserve">initial </w:t>
      </w:r>
      <w:r w:rsidR="00AE39A3" w:rsidRPr="001034B3">
        <w:rPr>
          <w:rFonts w:ascii="Arial" w:hAnsi="Arial" w:cs="Arial"/>
          <w:sz w:val="22"/>
          <w:szCs w:val="22"/>
        </w:rPr>
        <w:t xml:space="preserve">or transfer </w:t>
      </w:r>
      <w:r w:rsidR="00FD5D62" w:rsidRPr="001034B3">
        <w:rPr>
          <w:rFonts w:ascii="Arial" w:hAnsi="Arial" w:cs="Arial"/>
          <w:sz w:val="22"/>
          <w:szCs w:val="22"/>
        </w:rPr>
        <w:t>on-site audit sh</w:t>
      </w:r>
      <w:r w:rsidR="005410EC" w:rsidRPr="001034B3">
        <w:rPr>
          <w:rFonts w:ascii="Arial" w:hAnsi="Arial" w:cs="Arial"/>
          <w:sz w:val="22"/>
          <w:szCs w:val="22"/>
        </w:rPr>
        <w:t xml:space="preserve">ould </w:t>
      </w:r>
      <w:r w:rsidR="00FD5D62" w:rsidRPr="001034B3">
        <w:rPr>
          <w:rFonts w:ascii="Arial" w:hAnsi="Arial" w:cs="Arial"/>
          <w:sz w:val="22"/>
          <w:szCs w:val="22"/>
        </w:rPr>
        <w:t xml:space="preserve">not begin. </w:t>
      </w:r>
      <w:r w:rsidR="003139FB" w:rsidRPr="001034B3">
        <w:rPr>
          <w:rFonts w:ascii="Arial" w:hAnsi="Arial" w:cs="Arial"/>
          <w:sz w:val="22"/>
          <w:szCs w:val="22"/>
        </w:rPr>
        <w:t xml:space="preserve"> </w:t>
      </w:r>
      <w:r w:rsidR="00AE39A3" w:rsidRPr="001034B3">
        <w:rPr>
          <w:rFonts w:ascii="Arial" w:hAnsi="Arial" w:cs="Arial"/>
          <w:sz w:val="22"/>
          <w:szCs w:val="22"/>
        </w:rPr>
        <w:t xml:space="preserve">If the organization provides </w:t>
      </w:r>
      <w:r w:rsidR="002B2B7E">
        <w:rPr>
          <w:rFonts w:ascii="Arial" w:hAnsi="Arial" w:cs="Arial"/>
          <w:sz w:val="22"/>
          <w:szCs w:val="22"/>
        </w:rPr>
        <w:t>some of the information, topics/subject</w:t>
      </w:r>
      <w:r w:rsidR="00CE2CCD">
        <w:rPr>
          <w:rFonts w:ascii="Arial" w:hAnsi="Arial" w:cs="Arial"/>
          <w:sz w:val="22"/>
          <w:szCs w:val="22"/>
        </w:rPr>
        <w:t>s</w:t>
      </w:r>
      <w:r w:rsidR="002B2B7E">
        <w:rPr>
          <w:rFonts w:ascii="Arial" w:hAnsi="Arial" w:cs="Arial"/>
          <w:sz w:val="22"/>
          <w:szCs w:val="22"/>
        </w:rPr>
        <w:t xml:space="preserve"> identified in black, a</w:t>
      </w:r>
      <w:r w:rsidR="00AE39A3" w:rsidRPr="001034B3">
        <w:rPr>
          <w:rFonts w:ascii="Arial" w:hAnsi="Arial" w:cs="Arial"/>
          <w:sz w:val="22"/>
          <w:szCs w:val="22"/>
        </w:rPr>
        <w:t>nd it is not complete</w:t>
      </w:r>
      <w:r w:rsidR="002B2B7E">
        <w:rPr>
          <w:rFonts w:ascii="Arial" w:hAnsi="Arial" w:cs="Arial"/>
          <w:sz w:val="22"/>
          <w:szCs w:val="22"/>
        </w:rPr>
        <w:t xml:space="preserve"> or is nonconforming to meet the requirement(s)</w:t>
      </w:r>
      <w:r w:rsidR="001034B3">
        <w:rPr>
          <w:rFonts w:ascii="Arial" w:hAnsi="Arial" w:cs="Arial"/>
          <w:sz w:val="22"/>
          <w:szCs w:val="22"/>
        </w:rPr>
        <w:t>,</w:t>
      </w:r>
      <w:r w:rsidR="00AE39A3" w:rsidRPr="001034B3">
        <w:rPr>
          <w:rFonts w:ascii="Arial" w:hAnsi="Arial" w:cs="Arial"/>
          <w:sz w:val="22"/>
          <w:szCs w:val="22"/>
        </w:rPr>
        <w:t xml:space="preserve"> additional audit time on-site shall be scheduled to conduct an in-depth review of documentation prior to the audit opening meeting </w:t>
      </w:r>
      <w:r w:rsidR="005410EC" w:rsidRPr="001034B3">
        <w:rPr>
          <w:rFonts w:ascii="Arial" w:hAnsi="Arial" w:cs="Arial"/>
          <w:sz w:val="22"/>
          <w:szCs w:val="22"/>
        </w:rPr>
        <w:t>(***</w:t>
      </w:r>
      <w:r w:rsidR="00AE39A3" w:rsidRPr="001034B3">
        <w:rPr>
          <w:rFonts w:ascii="Arial" w:hAnsi="Arial" w:cs="Arial"/>
          <w:sz w:val="22"/>
          <w:szCs w:val="22"/>
        </w:rPr>
        <w:t>s</w:t>
      </w:r>
      <w:r w:rsidR="005410EC" w:rsidRPr="001034B3">
        <w:rPr>
          <w:rFonts w:ascii="Arial" w:hAnsi="Arial" w:cs="Arial"/>
          <w:sz w:val="22"/>
          <w:szCs w:val="22"/>
        </w:rPr>
        <w:t>ee last page to add time)</w:t>
      </w:r>
      <w:r w:rsidR="00AE39A3" w:rsidRPr="001034B3">
        <w:rPr>
          <w:rFonts w:ascii="Arial" w:hAnsi="Arial" w:cs="Arial"/>
          <w:sz w:val="22"/>
          <w:szCs w:val="22"/>
        </w:rPr>
        <w:t>.</w:t>
      </w:r>
      <w:r w:rsidR="005410EC" w:rsidRPr="001034B3">
        <w:rPr>
          <w:rFonts w:ascii="Arial" w:hAnsi="Arial" w:cs="Arial"/>
          <w:sz w:val="22"/>
          <w:szCs w:val="22"/>
        </w:rPr>
        <w:t xml:space="preserve">  For renewal audits </w:t>
      </w:r>
      <w:r w:rsidR="00AE39A3" w:rsidRPr="001034B3">
        <w:rPr>
          <w:rFonts w:ascii="Arial" w:hAnsi="Arial" w:cs="Arial"/>
          <w:sz w:val="22"/>
          <w:szCs w:val="22"/>
        </w:rPr>
        <w:t xml:space="preserve">when </w:t>
      </w:r>
      <w:r w:rsidR="002B2B7E">
        <w:rPr>
          <w:rFonts w:ascii="Arial" w:hAnsi="Arial" w:cs="Arial"/>
          <w:sz w:val="22"/>
          <w:szCs w:val="22"/>
        </w:rPr>
        <w:t xml:space="preserve">documentation has not been submitted or there is </w:t>
      </w:r>
      <w:r w:rsidR="00AE39A3" w:rsidRPr="001034B3">
        <w:rPr>
          <w:rFonts w:ascii="Arial" w:hAnsi="Arial" w:cs="Arial"/>
          <w:sz w:val="22"/>
          <w:szCs w:val="22"/>
        </w:rPr>
        <w:t xml:space="preserve">incomplete or </w:t>
      </w:r>
      <w:r w:rsidR="00AE39A3" w:rsidRPr="001034B3">
        <w:rPr>
          <w:rFonts w:ascii="Arial" w:hAnsi="Arial" w:cs="Arial"/>
          <w:sz w:val="22"/>
          <w:szCs w:val="22"/>
        </w:rPr>
        <w:lastRenderedPageBreak/>
        <w:t>nonconforming documentation is identified</w:t>
      </w:r>
      <w:r w:rsidR="00CE2CCD">
        <w:rPr>
          <w:rFonts w:ascii="Arial" w:hAnsi="Arial" w:cs="Arial"/>
          <w:sz w:val="22"/>
          <w:szCs w:val="22"/>
        </w:rPr>
        <w:t>,</w:t>
      </w:r>
      <w:r w:rsidR="002B2B7E">
        <w:rPr>
          <w:rFonts w:ascii="Arial" w:hAnsi="Arial" w:cs="Arial"/>
          <w:sz w:val="22"/>
          <w:szCs w:val="22"/>
        </w:rPr>
        <w:t xml:space="preserve"> for the topics/subjects identified in black, </w:t>
      </w:r>
      <w:r w:rsidR="00AE39A3" w:rsidRPr="001034B3">
        <w:rPr>
          <w:rFonts w:ascii="Arial" w:hAnsi="Arial" w:cs="Arial"/>
          <w:sz w:val="22"/>
          <w:szCs w:val="22"/>
        </w:rPr>
        <w:t>SRI will schedule additional audit time on-site to conduct an in-depth review of documentation prior to the audit opening meeting</w:t>
      </w:r>
      <w:r w:rsidR="003139FB" w:rsidRPr="001034B3">
        <w:rPr>
          <w:rFonts w:ascii="Arial" w:hAnsi="Arial" w:cs="Arial"/>
          <w:sz w:val="22"/>
          <w:szCs w:val="22"/>
        </w:rPr>
        <w:t xml:space="preserve"> </w:t>
      </w:r>
      <w:r w:rsidRPr="001034B3">
        <w:rPr>
          <w:rFonts w:ascii="Arial" w:hAnsi="Arial" w:cs="Arial"/>
          <w:sz w:val="22"/>
          <w:szCs w:val="22"/>
        </w:rPr>
        <w:t>(***</w:t>
      </w:r>
      <w:r w:rsidR="00AE39A3" w:rsidRPr="001034B3">
        <w:rPr>
          <w:rFonts w:ascii="Arial" w:hAnsi="Arial" w:cs="Arial"/>
          <w:sz w:val="22"/>
          <w:szCs w:val="22"/>
        </w:rPr>
        <w:t>s</w:t>
      </w:r>
      <w:r w:rsidRPr="001034B3">
        <w:rPr>
          <w:rFonts w:ascii="Arial" w:hAnsi="Arial" w:cs="Arial"/>
          <w:sz w:val="22"/>
          <w:szCs w:val="22"/>
        </w:rPr>
        <w:t>ee last page to add time)</w:t>
      </w:r>
      <w:r w:rsidR="00AE39A3" w:rsidRPr="001034B3">
        <w:rPr>
          <w:rFonts w:ascii="Arial" w:hAnsi="Arial" w:cs="Arial"/>
          <w:sz w:val="22"/>
          <w:szCs w:val="22"/>
        </w:rPr>
        <w:t>.</w:t>
      </w:r>
      <w:r w:rsidR="003139FB" w:rsidRPr="001034B3">
        <w:rPr>
          <w:rFonts w:ascii="Arial" w:hAnsi="Arial" w:cs="Arial"/>
          <w:sz w:val="22"/>
          <w:szCs w:val="22"/>
        </w:rPr>
        <w:t xml:space="preserve">  </w:t>
      </w:r>
    </w:p>
    <w:p w14:paraId="46EE8515" w14:textId="370D7D20" w:rsidR="002B2B7E" w:rsidRDefault="002B2B7E" w:rsidP="000F6355">
      <w:pPr>
        <w:rPr>
          <w:rFonts w:ascii="Arial" w:hAnsi="Arial" w:cs="Arial"/>
          <w:sz w:val="22"/>
          <w:szCs w:val="22"/>
        </w:rPr>
      </w:pPr>
      <w:r>
        <w:rPr>
          <w:rFonts w:ascii="Arial" w:hAnsi="Arial" w:cs="Arial"/>
          <w:sz w:val="22"/>
          <w:szCs w:val="22"/>
        </w:rPr>
        <w:t>2) – The topics/subjects in red are to be verified either prior to the on-site audit, on-site prior to the opening meeting, or during the on-site audit.  The SRI auditor may request additional time (***see last page to add time) to verify the topics/subjects in red.  If additional time is not requested then the auditor should schedule and block time for the review, of the red topics, during the normal course of the audit.</w:t>
      </w:r>
    </w:p>
    <w:p w14:paraId="2E32F38B" w14:textId="77777777" w:rsidR="005410EC" w:rsidRPr="001034B3" w:rsidRDefault="005410EC" w:rsidP="000F6355">
      <w:pPr>
        <w:rPr>
          <w:rFonts w:ascii="Arial" w:hAnsi="Arial" w:cs="Arial"/>
          <w:sz w:val="22"/>
          <w:szCs w:val="22"/>
        </w:rPr>
      </w:pPr>
    </w:p>
    <w:tbl>
      <w:tblPr>
        <w:tblW w:w="10913" w:type="dxa"/>
        <w:tblInd w:w="62" w:type="dxa"/>
        <w:tblLayout w:type="fixed"/>
        <w:tblCellMar>
          <w:left w:w="62" w:type="dxa"/>
          <w:right w:w="62" w:type="dxa"/>
        </w:tblCellMar>
        <w:tblLook w:val="0000" w:firstRow="0" w:lastRow="0" w:firstColumn="0" w:lastColumn="0" w:noHBand="0" w:noVBand="0"/>
      </w:tblPr>
      <w:tblGrid>
        <w:gridCol w:w="1103"/>
        <w:gridCol w:w="1800"/>
        <w:gridCol w:w="3600"/>
        <w:gridCol w:w="810"/>
        <w:gridCol w:w="900"/>
        <w:gridCol w:w="990"/>
        <w:gridCol w:w="810"/>
        <w:gridCol w:w="900"/>
      </w:tblGrid>
      <w:tr w:rsidR="00D205BE" w:rsidRPr="001034B3" w14:paraId="2A2A8424" w14:textId="77777777" w:rsidTr="0064729B">
        <w:trPr>
          <w:cantSplit/>
          <w:trHeight w:val="552"/>
          <w:tblHeader/>
        </w:trPr>
        <w:tc>
          <w:tcPr>
            <w:tcW w:w="1103" w:type="dxa"/>
            <w:vMerge w:val="restart"/>
            <w:tcBorders>
              <w:top w:val="single" w:sz="4" w:space="0" w:color="auto"/>
              <w:left w:val="single" w:sz="4" w:space="0" w:color="auto"/>
              <w:right w:val="single" w:sz="4" w:space="0" w:color="auto"/>
            </w:tcBorders>
            <w:vAlign w:val="center"/>
          </w:tcPr>
          <w:p w14:paraId="73B5DCD5" w14:textId="77777777" w:rsidR="00D205BE" w:rsidRPr="001034B3" w:rsidRDefault="00D205BE" w:rsidP="00D205BE">
            <w:pPr>
              <w:numPr>
                <w:ilvl w:val="12"/>
                <w:numId w:val="0"/>
              </w:numPr>
              <w:tabs>
                <w:tab w:val="left" w:pos="-360"/>
                <w:tab w:val="left" w:pos="0"/>
                <w:tab w:val="left" w:pos="360"/>
                <w:tab w:val="left" w:pos="720"/>
              </w:tabs>
              <w:spacing w:before="60" w:after="34"/>
              <w:rPr>
                <w:rFonts w:ascii="Arial" w:hAnsi="Arial" w:cs="Arial"/>
                <w:b/>
                <w:sz w:val="22"/>
                <w:szCs w:val="22"/>
              </w:rPr>
            </w:pPr>
            <w:r w:rsidRPr="001034B3">
              <w:rPr>
                <w:rFonts w:ascii="Arial" w:hAnsi="Arial" w:cs="Arial"/>
                <w:b/>
                <w:sz w:val="22"/>
                <w:szCs w:val="22"/>
              </w:rPr>
              <w:t>Clause</w:t>
            </w:r>
          </w:p>
        </w:tc>
        <w:tc>
          <w:tcPr>
            <w:tcW w:w="1800" w:type="dxa"/>
            <w:vMerge w:val="restart"/>
            <w:tcBorders>
              <w:top w:val="single" w:sz="4" w:space="0" w:color="auto"/>
              <w:left w:val="single" w:sz="4" w:space="0" w:color="auto"/>
              <w:right w:val="single" w:sz="4" w:space="0" w:color="auto"/>
            </w:tcBorders>
            <w:vAlign w:val="center"/>
          </w:tcPr>
          <w:p w14:paraId="22E5C035" w14:textId="77777777" w:rsidR="00D205BE" w:rsidRPr="001034B3" w:rsidRDefault="00D205BE" w:rsidP="00D205BE">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b/>
                <w:sz w:val="22"/>
                <w:szCs w:val="22"/>
              </w:rPr>
            </w:pPr>
            <w:r w:rsidRPr="001034B3">
              <w:rPr>
                <w:rFonts w:ascii="Arial" w:hAnsi="Arial" w:cs="Arial"/>
                <w:b/>
                <w:sz w:val="22"/>
                <w:szCs w:val="22"/>
              </w:rPr>
              <w:t>Organization to complete – quality manual reference</w:t>
            </w:r>
          </w:p>
        </w:tc>
        <w:tc>
          <w:tcPr>
            <w:tcW w:w="3600" w:type="dxa"/>
            <w:vMerge w:val="restart"/>
            <w:tcBorders>
              <w:top w:val="single" w:sz="4" w:space="0" w:color="auto"/>
              <w:left w:val="single" w:sz="4" w:space="0" w:color="auto"/>
              <w:right w:val="thinThickSmallGap" w:sz="24" w:space="0" w:color="auto"/>
            </w:tcBorders>
            <w:vAlign w:val="center"/>
          </w:tcPr>
          <w:p w14:paraId="630B6939" w14:textId="77777777" w:rsidR="00D205BE" w:rsidRPr="001034B3" w:rsidRDefault="00D205BE" w:rsidP="00D205BE">
            <w:pPr>
              <w:numPr>
                <w:ilvl w:val="12"/>
                <w:numId w:val="0"/>
              </w:numPr>
              <w:tabs>
                <w:tab w:val="left" w:pos="-360"/>
                <w:tab w:val="left" w:pos="0"/>
                <w:tab w:val="left" w:pos="360"/>
                <w:tab w:val="left" w:pos="720"/>
              </w:tabs>
              <w:spacing w:before="60" w:after="34"/>
              <w:rPr>
                <w:rFonts w:ascii="Arial" w:hAnsi="Arial" w:cs="Arial"/>
                <w:b/>
                <w:sz w:val="22"/>
                <w:szCs w:val="22"/>
              </w:rPr>
            </w:pPr>
            <w:r w:rsidRPr="001034B3">
              <w:rPr>
                <w:rFonts w:ascii="Arial" w:hAnsi="Arial" w:cs="Arial"/>
                <w:b/>
                <w:sz w:val="22"/>
                <w:szCs w:val="22"/>
              </w:rPr>
              <w:t>Requirement</w:t>
            </w:r>
          </w:p>
        </w:tc>
        <w:tc>
          <w:tcPr>
            <w:tcW w:w="4410" w:type="dxa"/>
            <w:gridSpan w:val="5"/>
            <w:tcBorders>
              <w:top w:val="thinThickSmallGap" w:sz="24" w:space="0" w:color="auto"/>
              <w:left w:val="thinThickSmallGap" w:sz="24" w:space="0" w:color="auto"/>
              <w:bottom w:val="single" w:sz="4" w:space="0" w:color="auto"/>
              <w:right w:val="thickThinSmallGap" w:sz="24" w:space="0" w:color="auto"/>
            </w:tcBorders>
            <w:vAlign w:val="center"/>
          </w:tcPr>
          <w:p w14:paraId="47D0A3D9" w14:textId="77777777" w:rsidR="00D205BE" w:rsidRPr="001034B3" w:rsidRDefault="00D205BE" w:rsidP="00D205BE">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SRI Auditor to Complete</w:t>
            </w:r>
          </w:p>
        </w:tc>
      </w:tr>
      <w:tr w:rsidR="00D205BE" w:rsidRPr="001034B3" w14:paraId="394A7882" w14:textId="77777777" w:rsidTr="0064729B">
        <w:trPr>
          <w:cantSplit/>
          <w:trHeight w:val="330"/>
          <w:tblHeader/>
        </w:trPr>
        <w:tc>
          <w:tcPr>
            <w:tcW w:w="1103" w:type="dxa"/>
            <w:vMerge/>
            <w:tcBorders>
              <w:left w:val="single" w:sz="4" w:space="0" w:color="auto"/>
              <w:right w:val="single" w:sz="4" w:space="0" w:color="auto"/>
            </w:tcBorders>
            <w:vAlign w:val="bottom"/>
          </w:tcPr>
          <w:p w14:paraId="3C1C176B" w14:textId="77777777" w:rsidR="00D205BE" w:rsidRPr="001034B3" w:rsidRDefault="00D205BE" w:rsidP="00D205BE">
            <w:pPr>
              <w:numPr>
                <w:ilvl w:val="12"/>
                <w:numId w:val="0"/>
              </w:numPr>
              <w:tabs>
                <w:tab w:val="left" w:pos="-360"/>
                <w:tab w:val="left" w:pos="0"/>
                <w:tab w:val="left" w:pos="360"/>
                <w:tab w:val="left" w:pos="720"/>
              </w:tabs>
              <w:spacing w:before="60" w:after="34"/>
              <w:rPr>
                <w:rFonts w:ascii="Arial" w:hAnsi="Arial" w:cs="Arial"/>
                <w:sz w:val="22"/>
                <w:szCs w:val="22"/>
              </w:rPr>
            </w:pPr>
          </w:p>
        </w:tc>
        <w:tc>
          <w:tcPr>
            <w:tcW w:w="1800" w:type="dxa"/>
            <w:vMerge/>
            <w:tcBorders>
              <w:left w:val="single" w:sz="4" w:space="0" w:color="auto"/>
              <w:right w:val="single" w:sz="4" w:space="0" w:color="auto"/>
            </w:tcBorders>
            <w:vAlign w:val="bottom"/>
          </w:tcPr>
          <w:p w14:paraId="1CBB4282" w14:textId="77777777" w:rsidR="00D205BE" w:rsidRPr="001034B3" w:rsidRDefault="00D205BE" w:rsidP="00D205BE">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p>
        </w:tc>
        <w:tc>
          <w:tcPr>
            <w:tcW w:w="3600" w:type="dxa"/>
            <w:vMerge/>
            <w:tcBorders>
              <w:left w:val="single" w:sz="4" w:space="0" w:color="auto"/>
              <w:right w:val="thinThickSmallGap" w:sz="24" w:space="0" w:color="auto"/>
            </w:tcBorders>
          </w:tcPr>
          <w:p w14:paraId="56F33883" w14:textId="77777777" w:rsidR="00D205BE" w:rsidRPr="001034B3" w:rsidRDefault="00D205BE" w:rsidP="00D205BE">
            <w:pPr>
              <w:numPr>
                <w:ilvl w:val="12"/>
                <w:numId w:val="0"/>
              </w:numPr>
              <w:tabs>
                <w:tab w:val="left" w:pos="-360"/>
                <w:tab w:val="left" w:pos="0"/>
                <w:tab w:val="left" w:pos="360"/>
                <w:tab w:val="left" w:pos="720"/>
              </w:tabs>
              <w:spacing w:before="60" w:after="34"/>
              <w:rPr>
                <w:rFonts w:ascii="Arial" w:hAnsi="Arial" w:cs="Arial"/>
                <w:sz w:val="22"/>
                <w:szCs w:val="22"/>
              </w:rPr>
            </w:pPr>
          </w:p>
        </w:tc>
        <w:tc>
          <w:tcPr>
            <w:tcW w:w="1710" w:type="dxa"/>
            <w:gridSpan w:val="2"/>
            <w:tcBorders>
              <w:top w:val="single" w:sz="4" w:space="0" w:color="auto"/>
              <w:left w:val="thinThickSmallGap" w:sz="24" w:space="0" w:color="auto"/>
              <w:right w:val="single" w:sz="18" w:space="0" w:color="auto"/>
            </w:tcBorders>
            <w:vAlign w:val="center"/>
          </w:tcPr>
          <w:p w14:paraId="4BCBD7C6" w14:textId="77777777" w:rsidR="00D205BE" w:rsidRPr="001034B3" w:rsidRDefault="00D205BE"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Submitted</w:t>
            </w:r>
          </w:p>
        </w:tc>
        <w:tc>
          <w:tcPr>
            <w:tcW w:w="990" w:type="dxa"/>
            <w:vMerge w:val="restart"/>
            <w:tcBorders>
              <w:left w:val="single" w:sz="18" w:space="0" w:color="auto"/>
              <w:right w:val="single" w:sz="18" w:space="0" w:color="auto"/>
            </w:tcBorders>
            <w:vAlign w:val="center"/>
          </w:tcPr>
          <w:p w14:paraId="6621AD21" w14:textId="77777777" w:rsidR="00D205BE" w:rsidRPr="001034B3" w:rsidRDefault="00D205BE"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Verify On-Site</w:t>
            </w:r>
          </w:p>
        </w:tc>
        <w:tc>
          <w:tcPr>
            <w:tcW w:w="1710" w:type="dxa"/>
            <w:gridSpan w:val="2"/>
            <w:tcBorders>
              <w:left w:val="single" w:sz="18" w:space="0" w:color="auto"/>
              <w:bottom w:val="single" w:sz="4" w:space="0" w:color="auto"/>
              <w:right w:val="thickThinSmallGap" w:sz="24" w:space="0" w:color="auto"/>
            </w:tcBorders>
            <w:vAlign w:val="center"/>
          </w:tcPr>
          <w:p w14:paraId="34FBC1E7" w14:textId="77777777" w:rsidR="00D205BE" w:rsidRPr="001034B3" w:rsidRDefault="00D205BE"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Accepted</w:t>
            </w:r>
          </w:p>
        </w:tc>
      </w:tr>
      <w:tr w:rsidR="00D02E88" w:rsidRPr="001034B3" w14:paraId="4904E81E" w14:textId="77777777" w:rsidTr="0064729B">
        <w:trPr>
          <w:cantSplit/>
          <w:trHeight w:val="330"/>
          <w:tblHeader/>
        </w:trPr>
        <w:tc>
          <w:tcPr>
            <w:tcW w:w="1103" w:type="dxa"/>
            <w:vMerge/>
            <w:tcBorders>
              <w:left w:val="single" w:sz="4" w:space="0" w:color="auto"/>
              <w:bottom w:val="single" w:sz="4" w:space="0" w:color="auto"/>
              <w:right w:val="single" w:sz="4" w:space="0" w:color="auto"/>
            </w:tcBorders>
            <w:vAlign w:val="bottom"/>
          </w:tcPr>
          <w:p w14:paraId="78FDF8E7" w14:textId="77777777" w:rsidR="00D02E88" w:rsidRPr="001034B3" w:rsidRDefault="00D02E88" w:rsidP="00D205BE">
            <w:pPr>
              <w:numPr>
                <w:ilvl w:val="12"/>
                <w:numId w:val="0"/>
              </w:numPr>
              <w:tabs>
                <w:tab w:val="left" w:pos="-360"/>
                <w:tab w:val="left" w:pos="0"/>
                <w:tab w:val="left" w:pos="360"/>
                <w:tab w:val="left" w:pos="720"/>
              </w:tabs>
              <w:spacing w:before="60" w:after="34"/>
              <w:rPr>
                <w:rFonts w:ascii="Arial" w:hAnsi="Arial" w:cs="Arial"/>
                <w:sz w:val="22"/>
                <w:szCs w:val="22"/>
              </w:rPr>
            </w:pPr>
          </w:p>
        </w:tc>
        <w:tc>
          <w:tcPr>
            <w:tcW w:w="1800" w:type="dxa"/>
            <w:vMerge/>
            <w:tcBorders>
              <w:left w:val="single" w:sz="4" w:space="0" w:color="auto"/>
              <w:bottom w:val="single" w:sz="4" w:space="0" w:color="auto"/>
              <w:right w:val="single" w:sz="4" w:space="0" w:color="auto"/>
            </w:tcBorders>
            <w:vAlign w:val="bottom"/>
          </w:tcPr>
          <w:p w14:paraId="4242A26A" w14:textId="77777777" w:rsidR="00D02E88" w:rsidRPr="001034B3" w:rsidRDefault="00D02E88" w:rsidP="00D205BE">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p>
        </w:tc>
        <w:tc>
          <w:tcPr>
            <w:tcW w:w="3600" w:type="dxa"/>
            <w:vMerge/>
            <w:tcBorders>
              <w:left w:val="single" w:sz="4" w:space="0" w:color="auto"/>
              <w:bottom w:val="single" w:sz="4" w:space="0" w:color="auto"/>
              <w:right w:val="thinThickSmallGap" w:sz="24" w:space="0" w:color="auto"/>
            </w:tcBorders>
          </w:tcPr>
          <w:p w14:paraId="115D96F3" w14:textId="77777777" w:rsidR="00D02E88" w:rsidRPr="001034B3" w:rsidRDefault="00D02E88" w:rsidP="00D205BE">
            <w:pPr>
              <w:numPr>
                <w:ilvl w:val="12"/>
                <w:numId w:val="0"/>
              </w:numPr>
              <w:tabs>
                <w:tab w:val="left" w:pos="-360"/>
                <w:tab w:val="left" w:pos="0"/>
                <w:tab w:val="left" w:pos="360"/>
                <w:tab w:val="left" w:pos="720"/>
              </w:tabs>
              <w:spacing w:before="60" w:after="34"/>
              <w:rPr>
                <w:rFonts w:ascii="Arial" w:hAnsi="Arial" w:cs="Arial"/>
                <w:sz w:val="22"/>
                <w:szCs w:val="22"/>
              </w:rPr>
            </w:pPr>
          </w:p>
        </w:tc>
        <w:tc>
          <w:tcPr>
            <w:tcW w:w="810" w:type="dxa"/>
            <w:tcBorders>
              <w:top w:val="single" w:sz="4" w:space="0" w:color="auto"/>
              <w:left w:val="thinThickSmallGap" w:sz="24" w:space="0" w:color="auto"/>
              <w:bottom w:val="single" w:sz="4" w:space="0" w:color="auto"/>
              <w:right w:val="single" w:sz="4" w:space="0" w:color="auto"/>
            </w:tcBorders>
            <w:vAlign w:val="center"/>
          </w:tcPr>
          <w:p w14:paraId="4E74A4F8" w14:textId="77777777" w:rsidR="00D02E88" w:rsidRPr="001034B3" w:rsidRDefault="00D02E88"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Yes</w:t>
            </w:r>
          </w:p>
        </w:tc>
        <w:tc>
          <w:tcPr>
            <w:tcW w:w="900" w:type="dxa"/>
            <w:tcBorders>
              <w:top w:val="single" w:sz="4" w:space="0" w:color="auto"/>
              <w:left w:val="single" w:sz="4" w:space="0" w:color="auto"/>
              <w:bottom w:val="single" w:sz="4" w:space="0" w:color="auto"/>
              <w:right w:val="single" w:sz="18" w:space="0" w:color="auto"/>
            </w:tcBorders>
            <w:vAlign w:val="center"/>
          </w:tcPr>
          <w:p w14:paraId="6BE99CE0" w14:textId="77777777" w:rsidR="00D02E88" w:rsidRPr="001034B3" w:rsidRDefault="00D02E88"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No</w:t>
            </w:r>
          </w:p>
        </w:tc>
        <w:tc>
          <w:tcPr>
            <w:tcW w:w="990" w:type="dxa"/>
            <w:vMerge/>
            <w:tcBorders>
              <w:left w:val="single" w:sz="18" w:space="0" w:color="auto"/>
              <w:bottom w:val="single" w:sz="4" w:space="0" w:color="auto"/>
              <w:right w:val="single" w:sz="18" w:space="0" w:color="auto"/>
            </w:tcBorders>
            <w:vAlign w:val="center"/>
          </w:tcPr>
          <w:p w14:paraId="7C3434F5" w14:textId="77777777" w:rsidR="00D02E88" w:rsidRPr="001034B3" w:rsidRDefault="00D02E88"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p>
        </w:tc>
        <w:tc>
          <w:tcPr>
            <w:tcW w:w="810" w:type="dxa"/>
            <w:tcBorders>
              <w:left w:val="single" w:sz="18" w:space="0" w:color="auto"/>
              <w:bottom w:val="single" w:sz="4" w:space="0" w:color="auto"/>
              <w:right w:val="single" w:sz="4" w:space="0" w:color="auto"/>
            </w:tcBorders>
            <w:vAlign w:val="center"/>
          </w:tcPr>
          <w:p w14:paraId="79E0974F" w14:textId="77777777" w:rsidR="00D02E88" w:rsidRPr="001034B3" w:rsidRDefault="00D02E88"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Yes</w:t>
            </w:r>
          </w:p>
        </w:tc>
        <w:tc>
          <w:tcPr>
            <w:tcW w:w="900" w:type="dxa"/>
            <w:tcBorders>
              <w:left w:val="single" w:sz="4" w:space="0" w:color="auto"/>
              <w:bottom w:val="single" w:sz="4" w:space="0" w:color="auto"/>
              <w:right w:val="thickThinSmallGap" w:sz="24" w:space="0" w:color="auto"/>
            </w:tcBorders>
            <w:vAlign w:val="center"/>
          </w:tcPr>
          <w:p w14:paraId="381998BA" w14:textId="77777777" w:rsidR="00D02E88" w:rsidRPr="001034B3" w:rsidRDefault="00D02E88"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No</w:t>
            </w:r>
          </w:p>
        </w:tc>
      </w:tr>
      <w:tr w:rsidR="002E1706" w:rsidRPr="001034B3" w14:paraId="3C4B595D" w14:textId="77777777" w:rsidTr="005410EC">
        <w:trPr>
          <w:cantSplit/>
        </w:trPr>
        <w:tc>
          <w:tcPr>
            <w:tcW w:w="1103" w:type="dxa"/>
            <w:tcBorders>
              <w:top w:val="single" w:sz="4" w:space="0" w:color="auto"/>
              <w:left w:val="single" w:sz="4" w:space="0" w:color="auto"/>
              <w:bottom w:val="single" w:sz="4" w:space="0" w:color="auto"/>
              <w:right w:val="single" w:sz="4" w:space="0" w:color="auto"/>
            </w:tcBorders>
          </w:tcPr>
          <w:p w14:paraId="5C49AADA" w14:textId="77777777" w:rsidR="002E1706" w:rsidRPr="001034B3" w:rsidRDefault="002E1706" w:rsidP="00D205BE">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7.5.1.1</w:t>
            </w:r>
          </w:p>
        </w:tc>
        <w:tc>
          <w:tcPr>
            <w:tcW w:w="1800" w:type="dxa"/>
            <w:tcBorders>
              <w:top w:val="single" w:sz="4" w:space="0" w:color="auto"/>
              <w:left w:val="single" w:sz="4" w:space="0" w:color="auto"/>
              <w:bottom w:val="single" w:sz="4" w:space="0" w:color="auto"/>
              <w:right w:val="single" w:sz="4" w:space="0" w:color="auto"/>
            </w:tcBorders>
          </w:tcPr>
          <w:p w14:paraId="112C52E0" w14:textId="77777777" w:rsidR="002E1706" w:rsidRPr="001034B3" w:rsidRDefault="002E1706" w:rsidP="00D205BE">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3600" w:type="dxa"/>
            <w:tcBorders>
              <w:top w:val="single" w:sz="4" w:space="0" w:color="auto"/>
              <w:left w:val="single" w:sz="4" w:space="0" w:color="auto"/>
              <w:bottom w:val="single" w:sz="4" w:space="0" w:color="auto"/>
              <w:right w:val="thinThickSmallGap" w:sz="24" w:space="0" w:color="auto"/>
            </w:tcBorders>
          </w:tcPr>
          <w:p w14:paraId="6C742181" w14:textId="727CC138" w:rsidR="002E1706" w:rsidRPr="001034B3" w:rsidRDefault="00A02F16" w:rsidP="00D205BE">
            <w:pPr>
              <w:pStyle w:val="ListParagraph"/>
              <w:numPr>
                <w:ilvl w:val="0"/>
                <w:numId w:val="21"/>
              </w:numPr>
              <w:tabs>
                <w:tab w:val="left" w:pos="-360"/>
                <w:tab w:val="left" w:pos="0"/>
                <w:tab w:val="left" w:pos="384"/>
              </w:tabs>
              <w:spacing w:before="60" w:after="34"/>
              <w:ind w:left="384"/>
              <w:rPr>
                <w:rFonts w:ascii="Arial" w:hAnsi="Arial" w:cs="Arial"/>
                <w:sz w:val="22"/>
                <w:szCs w:val="22"/>
              </w:rPr>
            </w:pPr>
            <w:r w:rsidRPr="001034B3">
              <w:rPr>
                <w:rFonts w:ascii="Arial" w:hAnsi="Arial" w:cs="Arial"/>
                <w:sz w:val="22"/>
                <w:szCs w:val="22"/>
              </w:rPr>
              <w:t xml:space="preserve">The Quality Manual identifies - </w:t>
            </w:r>
            <w:r w:rsidR="002E1706" w:rsidRPr="001034B3">
              <w:rPr>
                <w:rFonts w:ascii="Arial" w:hAnsi="Arial" w:cs="Arial"/>
                <w:sz w:val="22"/>
                <w:szCs w:val="22"/>
              </w:rPr>
              <w:t>The scope of the quality management system including details of and justification for any exclusions (ISO 2015 – 4.3</w:t>
            </w:r>
            <w:r w:rsidR="003F076C">
              <w:rPr>
                <w:rFonts w:ascii="Arial" w:hAnsi="Arial" w:cs="Arial"/>
                <w:sz w:val="22"/>
                <w:szCs w:val="22"/>
              </w:rPr>
              <w:t xml:space="preserve"> and SI 5</w:t>
            </w:r>
            <w:r w:rsidR="002E1706" w:rsidRPr="001034B3">
              <w:rPr>
                <w:rFonts w:ascii="Arial" w:hAnsi="Arial" w:cs="Arial"/>
                <w:sz w:val="22"/>
                <w:szCs w:val="22"/>
              </w:rPr>
              <w:t>);</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3E3652AA"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450E26E3"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4AF6B838"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6060971" w14:textId="77777777" w:rsidR="002E1706" w:rsidRPr="001034B3" w:rsidRDefault="002E1706" w:rsidP="002E1706">
            <w:pPr>
              <w:numPr>
                <w:ilvl w:val="12"/>
                <w:numId w:val="0"/>
              </w:numPr>
              <w:tabs>
                <w:tab w:val="left" w:pos="-360"/>
                <w:tab w:val="left" w:pos="0"/>
                <w:tab w:val="left" w:pos="360"/>
                <w:tab w:val="left" w:pos="72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ckThinSmallGap" w:sz="24" w:space="0" w:color="auto"/>
            </w:tcBorders>
            <w:vAlign w:val="center"/>
          </w:tcPr>
          <w:p w14:paraId="60A530BB" w14:textId="77777777" w:rsidR="002E1706" w:rsidRPr="001034B3" w:rsidRDefault="002E1706"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2E1706" w:rsidRPr="001034B3" w14:paraId="4806911B" w14:textId="77777777" w:rsidTr="005410EC">
        <w:trPr>
          <w:cantSplit/>
        </w:trPr>
        <w:tc>
          <w:tcPr>
            <w:tcW w:w="1103" w:type="dxa"/>
            <w:tcBorders>
              <w:top w:val="single" w:sz="4" w:space="0" w:color="auto"/>
              <w:left w:val="single" w:sz="4" w:space="0" w:color="auto"/>
              <w:bottom w:val="single" w:sz="4" w:space="0" w:color="auto"/>
              <w:right w:val="single" w:sz="4" w:space="0" w:color="auto"/>
            </w:tcBorders>
          </w:tcPr>
          <w:p w14:paraId="157C75D6" w14:textId="77777777" w:rsidR="002E1706" w:rsidRPr="001034B3" w:rsidRDefault="002E1706" w:rsidP="00CA0A82">
            <w:r w:rsidRPr="001034B3">
              <w:rPr>
                <w:rFonts w:ascii="Arial" w:hAnsi="Arial" w:cs="Arial"/>
                <w:sz w:val="22"/>
                <w:szCs w:val="22"/>
              </w:rPr>
              <w:t>7.5.1.1</w:t>
            </w:r>
          </w:p>
        </w:tc>
        <w:tc>
          <w:tcPr>
            <w:tcW w:w="1800" w:type="dxa"/>
            <w:tcBorders>
              <w:top w:val="single" w:sz="4" w:space="0" w:color="auto"/>
              <w:left w:val="single" w:sz="4" w:space="0" w:color="auto"/>
              <w:bottom w:val="single" w:sz="4" w:space="0" w:color="auto"/>
              <w:right w:val="single" w:sz="4" w:space="0" w:color="auto"/>
            </w:tcBorders>
          </w:tcPr>
          <w:p w14:paraId="62C15594" w14:textId="77777777" w:rsidR="002E1706" w:rsidRPr="001034B3" w:rsidRDefault="002E1706" w:rsidP="00CA0A82">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3600" w:type="dxa"/>
            <w:tcBorders>
              <w:top w:val="single" w:sz="4" w:space="0" w:color="auto"/>
              <w:left w:val="single" w:sz="4" w:space="0" w:color="auto"/>
              <w:bottom w:val="single" w:sz="4" w:space="0" w:color="auto"/>
              <w:right w:val="thinThickSmallGap" w:sz="24" w:space="0" w:color="auto"/>
            </w:tcBorders>
          </w:tcPr>
          <w:p w14:paraId="2DFCE981" w14:textId="02E8714A" w:rsidR="002E1706" w:rsidRPr="001034B3" w:rsidRDefault="00A02F16" w:rsidP="00CA0A82">
            <w:pPr>
              <w:pStyle w:val="ListParagraph"/>
              <w:numPr>
                <w:ilvl w:val="0"/>
                <w:numId w:val="21"/>
              </w:numPr>
              <w:tabs>
                <w:tab w:val="left" w:pos="-360"/>
                <w:tab w:val="left" w:pos="0"/>
                <w:tab w:val="left" w:pos="384"/>
              </w:tabs>
              <w:spacing w:before="60" w:after="34"/>
              <w:ind w:left="384"/>
              <w:rPr>
                <w:rFonts w:ascii="Arial" w:hAnsi="Arial" w:cs="Arial"/>
                <w:sz w:val="22"/>
                <w:szCs w:val="22"/>
              </w:rPr>
            </w:pPr>
            <w:r w:rsidRPr="001034B3">
              <w:rPr>
                <w:rFonts w:ascii="Arial" w:hAnsi="Arial" w:cs="Arial"/>
                <w:sz w:val="22"/>
                <w:szCs w:val="22"/>
              </w:rPr>
              <w:t>The Quality Manual identifies</w:t>
            </w:r>
            <w:r w:rsidR="003F076C">
              <w:rPr>
                <w:rFonts w:ascii="Arial" w:hAnsi="Arial" w:cs="Arial"/>
                <w:sz w:val="22"/>
                <w:szCs w:val="22"/>
              </w:rPr>
              <w:t xml:space="preserve"> or there is a reference to,</w:t>
            </w:r>
            <w:r w:rsidRPr="001034B3">
              <w:rPr>
                <w:rFonts w:ascii="Arial" w:hAnsi="Arial" w:cs="Arial"/>
                <w:sz w:val="22"/>
                <w:szCs w:val="22"/>
              </w:rPr>
              <w:t xml:space="preserve"> - </w:t>
            </w:r>
            <w:r w:rsidR="002E1706" w:rsidRPr="001034B3">
              <w:rPr>
                <w:rFonts w:ascii="Arial" w:hAnsi="Arial" w:cs="Arial"/>
                <w:sz w:val="22"/>
                <w:szCs w:val="22"/>
              </w:rPr>
              <w:t>The organization’s processes and their sequences and interactions (input and outputs), including</w:t>
            </w:r>
            <w:r w:rsidR="00835A9B" w:rsidRPr="001034B3">
              <w:rPr>
                <w:rFonts w:ascii="Arial" w:hAnsi="Arial" w:cs="Arial"/>
                <w:sz w:val="22"/>
                <w:szCs w:val="22"/>
              </w:rPr>
              <w:t xml:space="preserve"> type and extent of control of </w:t>
            </w:r>
            <w:r w:rsidR="002E1706" w:rsidRPr="001034B3">
              <w:rPr>
                <w:rFonts w:ascii="Arial" w:hAnsi="Arial" w:cs="Arial"/>
                <w:sz w:val="22"/>
                <w:szCs w:val="22"/>
              </w:rPr>
              <w:t>a</w:t>
            </w:r>
            <w:r w:rsidR="00835A9B" w:rsidRPr="001034B3">
              <w:rPr>
                <w:rFonts w:ascii="Arial" w:hAnsi="Arial" w:cs="Arial"/>
                <w:sz w:val="22"/>
                <w:szCs w:val="22"/>
              </w:rPr>
              <w:t>n</w:t>
            </w:r>
            <w:r w:rsidR="002E1706" w:rsidRPr="001034B3">
              <w:rPr>
                <w:rFonts w:ascii="Arial" w:hAnsi="Arial" w:cs="Arial"/>
                <w:sz w:val="22"/>
                <w:szCs w:val="22"/>
              </w:rPr>
              <w:t>y outsourced processes</w:t>
            </w:r>
            <w:r w:rsidR="003F076C">
              <w:rPr>
                <w:rFonts w:ascii="Arial" w:hAnsi="Arial" w:cs="Arial"/>
                <w:sz w:val="22"/>
                <w:szCs w:val="22"/>
              </w:rPr>
              <w:t xml:space="preserve"> (FAQ 12) [IAOB WA 19A NC 1]</w:t>
            </w:r>
            <w:r w:rsidR="002E1706" w:rsidRPr="001034B3">
              <w:rPr>
                <w:rFonts w:ascii="Arial" w:hAnsi="Arial" w:cs="Arial"/>
                <w:sz w:val="22"/>
                <w:szCs w:val="22"/>
              </w:rPr>
              <w:t>;</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5A96D26D"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67139442"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52BA10F" w14:textId="77777777" w:rsidR="002E1706" w:rsidRPr="001034B3" w:rsidRDefault="002E1706" w:rsidP="002E1706">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5CEAAAC" w14:textId="77777777" w:rsidR="002E1706" w:rsidRPr="001034B3" w:rsidRDefault="002E1706" w:rsidP="002E1706">
            <w:pPr>
              <w:numPr>
                <w:ilvl w:val="12"/>
                <w:numId w:val="0"/>
              </w:numPr>
              <w:tabs>
                <w:tab w:val="left" w:pos="-360"/>
                <w:tab w:val="left" w:pos="0"/>
                <w:tab w:val="left" w:pos="360"/>
                <w:tab w:val="left" w:pos="72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ckThinSmallGap" w:sz="24" w:space="0" w:color="auto"/>
            </w:tcBorders>
            <w:vAlign w:val="center"/>
          </w:tcPr>
          <w:p w14:paraId="04764375" w14:textId="77777777" w:rsidR="002E1706" w:rsidRPr="001034B3" w:rsidRDefault="002E1706"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EC007F" w:rsidRPr="001034B3" w14:paraId="51C2039F" w14:textId="77777777" w:rsidTr="0064729B">
        <w:trPr>
          <w:cantSplit/>
        </w:trPr>
        <w:tc>
          <w:tcPr>
            <w:tcW w:w="1103" w:type="dxa"/>
            <w:tcBorders>
              <w:top w:val="single" w:sz="4" w:space="0" w:color="auto"/>
              <w:left w:val="single" w:sz="4" w:space="0" w:color="auto"/>
              <w:bottom w:val="single" w:sz="4" w:space="0" w:color="auto"/>
              <w:right w:val="single" w:sz="4" w:space="0" w:color="auto"/>
            </w:tcBorders>
          </w:tcPr>
          <w:p w14:paraId="1A4360DB" w14:textId="77777777" w:rsidR="00EC007F" w:rsidRPr="001034B3" w:rsidRDefault="00EC007F" w:rsidP="00EC007F">
            <w:r w:rsidRPr="001034B3">
              <w:rPr>
                <w:rFonts w:ascii="Arial" w:hAnsi="Arial" w:cs="Arial"/>
                <w:sz w:val="22"/>
                <w:szCs w:val="22"/>
              </w:rPr>
              <w:t>7.5.1.1</w:t>
            </w:r>
          </w:p>
        </w:tc>
        <w:tc>
          <w:tcPr>
            <w:tcW w:w="1800" w:type="dxa"/>
            <w:tcBorders>
              <w:top w:val="single" w:sz="4" w:space="0" w:color="auto"/>
              <w:left w:val="single" w:sz="4" w:space="0" w:color="auto"/>
              <w:bottom w:val="single" w:sz="4" w:space="0" w:color="auto"/>
              <w:right w:val="single" w:sz="4" w:space="0" w:color="auto"/>
            </w:tcBorders>
          </w:tcPr>
          <w:p w14:paraId="25E7790B" w14:textId="77777777" w:rsidR="00EC007F" w:rsidRPr="001034B3" w:rsidRDefault="00EC007F" w:rsidP="00EC007F">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3600" w:type="dxa"/>
            <w:tcBorders>
              <w:top w:val="single" w:sz="4" w:space="0" w:color="auto"/>
              <w:left w:val="single" w:sz="4" w:space="0" w:color="auto"/>
              <w:bottom w:val="single" w:sz="4" w:space="0" w:color="auto"/>
              <w:right w:val="thinThickSmallGap" w:sz="24" w:space="0" w:color="auto"/>
            </w:tcBorders>
          </w:tcPr>
          <w:p w14:paraId="3C1B5969" w14:textId="77777777" w:rsidR="00EC007F" w:rsidRPr="001034B3" w:rsidRDefault="00EC007F" w:rsidP="00EC007F">
            <w:pPr>
              <w:pStyle w:val="ListParagraph"/>
              <w:numPr>
                <w:ilvl w:val="0"/>
                <w:numId w:val="21"/>
              </w:numPr>
              <w:tabs>
                <w:tab w:val="left" w:pos="-360"/>
                <w:tab w:val="left" w:pos="0"/>
                <w:tab w:val="left" w:pos="384"/>
              </w:tabs>
              <w:spacing w:before="60" w:after="34"/>
              <w:ind w:left="384"/>
              <w:rPr>
                <w:rFonts w:ascii="Arial" w:hAnsi="Arial" w:cs="Arial"/>
                <w:sz w:val="22"/>
                <w:szCs w:val="22"/>
              </w:rPr>
            </w:pPr>
            <w:r w:rsidRPr="001034B3">
              <w:rPr>
                <w:rFonts w:ascii="Arial" w:hAnsi="Arial" w:cs="Arial"/>
                <w:sz w:val="22"/>
                <w:szCs w:val="22"/>
              </w:rPr>
              <w:t>A document (for example, a table, list, or matrix) indicating where within the organization’s quality management system their customer-specific requirements are addressed. (SI 5) (FAQ 8)</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0041F6C0"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7DA3E2E9"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3450992"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A8CF0BE" w14:textId="77777777" w:rsidR="00EC007F" w:rsidRPr="001034B3" w:rsidRDefault="00EC007F" w:rsidP="00EC007F">
            <w:pPr>
              <w:numPr>
                <w:ilvl w:val="12"/>
                <w:numId w:val="0"/>
              </w:numPr>
              <w:tabs>
                <w:tab w:val="left" w:pos="-360"/>
                <w:tab w:val="left" w:pos="0"/>
                <w:tab w:val="left" w:pos="360"/>
                <w:tab w:val="left" w:pos="72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ckThinSmallGap" w:sz="24" w:space="0" w:color="auto"/>
            </w:tcBorders>
            <w:vAlign w:val="center"/>
          </w:tcPr>
          <w:p w14:paraId="6BFC8688" w14:textId="77777777" w:rsidR="00EC007F" w:rsidRPr="001034B3" w:rsidRDefault="00EC007F" w:rsidP="00EC007F">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EC007F" w:rsidRPr="001034B3" w14:paraId="0670F164" w14:textId="77777777" w:rsidTr="0064729B">
        <w:trPr>
          <w:cantSplit/>
        </w:trPr>
        <w:tc>
          <w:tcPr>
            <w:tcW w:w="1103" w:type="dxa"/>
            <w:tcBorders>
              <w:top w:val="single" w:sz="4" w:space="0" w:color="auto"/>
              <w:left w:val="single" w:sz="4" w:space="0" w:color="auto"/>
              <w:bottom w:val="single" w:sz="4" w:space="0" w:color="auto"/>
              <w:right w:val="single" w:sz="4" w:space="0" w:color="auto"/>
            </w:tcBorders>
          </w:tcPr>
          <w:p w14:paraId="1B11BA1D" w14:textId="77777777" w:rsidR="00EC007F" w:rsidRPr="001034B3" w:rsidRDefault="00EC007F" w:rsidP="00EC007F">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7.5.1.1</w:t>
            </w:r>
          </w:p>
        </w:tc>
        <w:tc>
          <w:tcPr>
            <w:tcW w:w="1800" w:type="dxa"/>
            <w:tcBorders>
              <w:top w:val="single" w:sz="4" w:space="0" w:color="auto"/>
              <w:left w:val="single" w:sz="4" w:space="0" w:color="auto"/>
              <w:bottom w:val="single" w:sz="4" w:space="0" w:color="auto"/>
              <w:right w:val="single" w:sz="4" w:space="0" w:color="auto"/>
            </w:tcBorders>
          </w:tcPr>
          <w:p w14:paraId="121DABBA" w14:textId="77777777" w:rsidR="00EC007F" w:rsidRPr="001034B3" w:rsidRDefault="00EC007F" w:rsidP="00EC007F">
            <w:pPr>
              <w:rPr>
                <w:rFonts w:ascii="Arial" w:hAnsi="Arial" w:cs="Arial"/>
                <w:sz w:val="22"/>
                <w:szCs w:val="22"/>
              </w:rPr>
            </w:pPr>
            <w:r w:rsidRPr="001034B3">
              <w:rPr>
                <w:rFonts w:ascii="Arial" w:hAnsi="Arial" w:cs="Arial"/>
                <w:sz w:val="22"/>
                <w:szCs w:val="22"/>
              </w:rPr>
              <w:t>Organization to complete, when applicable, Quality Manual as a list of documents</w:t>
            </w:r>
          </w:p>
        </w:tc>
        <w:tc>
          <w:tcPr>
            <w:tcW w:w="3600" w:type="dxa"/>
            <w:tcBorders>
              <w:top w:val="single" w:sz="4" w:space="0" w:color="auto"/>
              <w:left w:val="single" w:sz="4" w:space="0" w:color="auto"/>
              <w:bottom w:val="single" w:sz="4" w:space="0" w:color="auto"/>
              <w:right w:val="thinThickSmallGap" w:sz="24" w:space="0" w:color="auto"/>
            </w:tcBorders>
          </w:tcPr>
          <w:p w14:paraId="1751B319" w14:textId="77777777" w:rsidR="00EC007F" w:rsidRPr="001034B3" w:rsidRDefault="00EC007F" w:rsidP="00EC007F">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 xml:space="preserve">The format and structure of the quality manual:  </w:t>
            </w:r>
          </w:p>
          <w:p w14:paraId="34508639" w14:textId="77777777" w:rsidR="00EC007F" w:rsidRPr="001034B3" w:rsidRDefault="00EC007F" w:rsidP="00EC007F">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If a series of documents are used, then a list shall be retained of the documents that comprise the quality manual of the organization.</w:t>
            </w:r>
          </w:p>
        </w:tc>
        <w:tc>
          <w:tcPr>
            <w:tcW w:w="810" w:type="dxa"/>
            <w:tcBorders>
              <w:top w:val="single" w:sz="4" w:space="0" w:color="auto"/>
              <w:left w:val="thinThickSmallGap" w:sz="24" w:space="0" w:color="auto"/>
              <w:bottom w:val="thickThinSmallGap" w:sz="24" w:space="0" w:color="auto"/>
              <w:right w:val="single" w:sz="4" w:space="0" w:color="auto"/>
            </w:tcBorders>
            <w:vAlign w:val="center"/>
          </w:tcPr>
          <w:p w14:paraId="1039FEC5"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thickThinSmallGap" w:sz="24" w:space="0" w:color="auto"/>
              <w:right w:val="single" w:sz="18" w:space="0" w:color="auto"/>
            </w:tcBorders>
            <w:vAlign w:val="center"/>
          </w:tcPr>
          <w:p w14:paraId="1BEF78AD"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thickThinSmallGap" w:sz="24" w:space="0" w:color="auto"/>
              <w:right w:val="single" w:sz="18" w:space="0" w:color="auto"/>
            </w:tcBorders>
            <w:shd w:val="clear" w:color="auto" w:fill="auto"/>
            <w:vAlign w:val="center"/>
          </w:tcPr>
          <w:p w14:paraId="4CF545A9" w14:textId="77777777" w:rsidR="00EC007F" w:rsidRPr="001034B3" w:rsidRDefault="00EC007F" w:rsidP="00EC007F">
            <w:pPr>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thickThinSmallGap" w:sz="24" w:space="0" w:color="auto"/>
              <w:right w:val="single" w:sz="4" w:space="0" w:color="auto"/>
            </w:tcBorders>
            <w:vAlign w:val="center"/>
          </w:tcPr>
          <w:p w14:paraId="787E42CD" w14:textId="77777777" w:rsidR="00EC007F" w:rsidRPr="001034B3" w:rsidRDefault="00EC007F" w:rsidP="00EC007F">
            <w:pPr>
              <w:numPr>
                <w:ilvl w:val="12"/>
                <w:numId w:val="0"/>
              </w:numPr>
              <w:tabs>
                <w:tab w:val="left" w:pos="-360"/>
                <w:tab w:val="left" w:pos="0"/>
                <w:tab w:val="left" w:pos="360"/>
                <w:tab w:val="left" w:pos="72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thickThinSmallGap" w:sz="24" w:space="0" w:color="auto"/>
              <w:right w:val="thickThinSmallGap" w:sz="24" w:space="0" w:color="auto"/>
            </w:tcBorders>
            <w:vAlign w:val="center"/>
          </w:tcPr>
          <w:p w14:paraId="1ED5AD95" w14:textId="77777777" w:rsidR="00EC007F" w:rsidRPr="001034B3" w:rsidRDefault="00EC007F" w:rsidP="00EC007F">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bl>
    <w:p w14:paraId="35E94F03" w14:textId="77777777" w:rsidR="00702772" w:rsidRPr="001034B3" w:rsidRDefault="00702772" w:rsidP="001202AC">
      <w:pPr>
        <w:rPr>
          <w:rFonts w:ascii="Arial" w:hAnsi="Arial" w:cs="Arial"/>
          <w:sz w:val="22"/>
          <w:szCs w:val="22"/>
        </w:rPr>
      </w:pPr>
    </w:p>
    <w:p w14:paraId="5288FD15" w14:textId="77777777" w:rsidR="002058AF" w:rsidRDefault="00113E13" w:rsidP="00961E3A">
      <w:pPr>
        <w:rPr>
          <w:rFonts w:ascii="Arial" w:hAnsi="Arial" w:cs="Arial"/>
          <w:sz w:val="22"/>
          <w:szCs w:val="22"/>
        </w:rPr>
      </w:pPr>
      <w:r w:rsidRPr="001034B3">
        <w:rPr>
          <w:rFonts w:ascii="Arial" w:hAnsi="Arial" w:cs="Arial"/>
          <w:sz w:val="22"/>
          <w:szCs w:val="22"/>
          <w:u w:val="single"/>
        </w:rPr>
        <w:t>Instructions for the below table:</w:t>
      </w:r>
      <w:r w:rsidRPr="001034B3">
        <w:rPr>
          <w:rFonts w:ascii="Arial" w:hAnsi="Arial" w:cs="Arial"/>
          <w:sz w:val="22"/>
          <w:szCs w:val="22"/>
        </w:rPr>
        <w:t xml:space="preserve">  </w:t>
      </w:r>
    </w:p>
    <w:p w14:paraId="6C61E40B" w14:textId="77777777" w:rsidR="002058AF" w:rsidRDefault="005410EC" w:rsidP="00961E3A">
      <w:pPr>
        <w:rPr>
          <w:rFonts w:ascii="Arial" w:hAnsi="Arial" w:cs="Arial"/>
          <w:sz w:val="22"/>
          <w:szCs w:val="22"/>
        </w:rPr>
      </w:pPr>
      <w:r w:rsidRPr="001034B3">
        <w:rPr>
          <w:rFonts w:ascii="Arial" w:hAnsi="Arial" w:cs="Arial"/>
          <w:sz w:val="22"/>
          <w:szCs w:val="22"/>
        </w:rPr>
        <w:t xml:space="preserve">1. </w:t>
      </w:r>
      <w:proofErr w:type="gramStart"/>
      <w:r w:rsidR="002306E5" w:rsidRPr="001034B3">
        <w:rPr>
          <w:rFonts w:ascii="Arial" w:hAnsi="Arial" w:cs="Arial"/>
          <w:sz w:val="22"/>
          <w:szCs w:val="22"/>
        </w:rPr>
        <w:t>With the exception of</w:t>
      </w:r>
      <w:proofErr w:type="gramEnd"/>
      <w:r w:rsidR="002306E5" w:rsidRPr="001034B3">
        <w:rPr>
          <w:rFonts w:ascii="Arial" w:hAnsi="Arial" w:cs="Arial"/>
          <w:sz w:val="22"/>
          <w:szCs w:val="22"/>
        </w:rPr>
        <w:t xml:space="preserve"> 5.2.2 Quality Policy (documented information), the items listed in black below require a documented process. </w:t>
      </w:r>
    </w:p>
    <w:p w14:paraId="02767CE6" w14:textId="77777777" w:rsidR="00A92162" w:rsidRPr="001034B3" w:rsidRDefault="005410EC" w:rsidP="00961E3A">
      <w:pPr>
        <w:rPr>
          <w:rFonts w:ascii="Arial" w:hAnsi="Arial" w:cs="Arial"/>
          <w:sz w:val="22"/>
          <w:szCs w:val="22"/>
        </w:rPr>
      </w:pPr>
      <w:r w:rsidRPr="001034B3">
        <w:rPr>
          <w:rFonts w:ascii="Arial" w:hAnsi="Arial" w:cs="Arial"/>
          <w:sz w:val="22"/>
          <w:szCs w:val="22"/>
        </w:rPr>
        <w:t>2.</w:t>
      </w:r>
      <w:r w:rsidR="002306E5" w:rsidRPr="001034B3">
        <w:rPr>
          <w:rFonts w:ascii="Arial" w:hAnsi="Arial" w:cs="Arial"/>
          <w:sz w:val="22"/>
          <w:szCs w:val="22"/>
        </w:rPr>
        <w:t xml:space="preserve"> </w:t>
      </w:r>
      <w:r w:rsidR="00A02F16" w:rsidRPr="001034B3">
        <w:rPr>
          <w:rFonts w:ascii="Arial" w:hAnsi="Arial" w:cs="Arial"/>
          <w:sz w:val="22"/>
          <w:szCs w:val="22"/>
        </w:rPr>
        <w:t xml:space="preserve">The organization and SRI Auditor verifies the items listed in black below have a documented </w:t>
      </w:r>
      <w:r w:rsidR="002306E5" w:rsidRPr="001034B3">
        <w:rPr>
          <w:rFonts w:ascii="Arial" w:hAnsi="Arial" w:cs="Arial"/>
          <w:sz w:val="22"/>
          <w:szCs w:val="22"/>
        </w:rPr>
        <w:t xml:space="preserve">process </w:t>
      </w:r>
      <w:r w:rsidR="00A02F16" w:rsidRPr="001034B3">
        <w:rPr>
          <w:rFonts w:ascii="Arial" w:hAnsi="Arial" w:cs="Arial"/>
          <w:sz w:val="22"/>
          <w:szCs w:val="22"/>
        </w:rPr>
        <w:t xml:space="preserve">that </w:t>
      </w:r>
      <w:r w:rsidR="002306E5" w:rsidRPr="001034B3">
        <w:rPr>
          <w:rFonts w:ascii="Arial" w:hAnsi="Arial" w:cs="Arial"/>
          <w:sz w:val="22"/>
          <w:szCs w:val="22"/>
        </w:rPr>
        <w:t xml:space="preserve">fully supports the requirements of the specific IATF 16949 clause and the automotive process approach (which may include inputs, outputs, process steps, resources, KPI’s, the who, what, when, where, and how effective implementation and the desired results will be achieved).  Output documents such as Control Plans, and FMEA’s are not documented processes.  They could be a tool related to the process and communicate the output of the documented process.  </w:t>
      </w:r>
    </w:p>
    <w:p w14:paraId="16A2439F" w14:textId="77777777" w:rsidR="003C3B67" w:rsidRPr="001034B3" w:rsidRDefault="003C3B67" w:rsidP="001202AC">
      <w:pPr>
        <w:rPr>
          <w:rFonts w:ascii="Arial" w:hAnsi="Arial" w:cs="Arial"/>
          <w:sz w:val="22"/>
          <w:szCs w:val="22"/>
        </w:rPr>
      </w:pPr>
    </w:p>
    <w:tbl>
      <w:tblPr>
        <w:tblW w:w="10913" w:type="dxa"/>
        <w:tblInd w:w="62" w:type="dxa"/>
        <w:tblLayout w:type="fixed"/>
        <w:tblCellMar>
          <w:left w:w="62" w:type="dxa"/>
          <w:right w:w="62" w:type="dxa"/>
        </w:tblCellMar>
        <w:tblLook w:val="0000" w:firstRow="0" w:lastRow="0" w:firstColumn="0" w:lastColumn="0" w:noHBand="0" w:noVBand="0"/>
      </w:tblPr>
      <w:tblGrid>
        <w:gridCol w:w="1733"/>
        <w:gridCol w:w="4770"/>
        <w:gridCol w:w="810"/>
        <w:gridCol w:w="900"/>
        <w:gridCol w:w="990"/>
        <w:gridCol w:w="810"/>
        <w:gridCol w:w="900"/>
      </w:tblGrid>
      <w:tr w:rsidR="00421AF9" w:rsidRPr="001034B3" w14:paraId="1BE5C6BB" w14:textId="77777777" w:rsidTr="00421AF9">
        <w:trPr>
          <w:cantSplit/>
          <w:trHeight w:val="552"/>
          <w:tblHeader/>
        </w:trPr>
        <w:tc>
          <w:tcPr>
            <w:tcW w:w="1733" w:type="dxa"/>
            <w:vMerge w:val="restart"/>
            <w:tcBorders>
              <w:top w:val="single" w:sz="4" w:space="0" w:color="auto"/>
              <w:left w:val="single" w:sz="4" w:space="0" w:color="auto"/>
              <w:right w:val="single" w:sz="4" w:space="0" w:color="auto"/>
            </w:tcBorders>
            <w:vAlign w:val="center"/>
          </w:tcPr>
          <w:p w14:paraId="6A08E9DA" w14:textId="77777777" w:rsidR="00421AF9" w:rsidRPr="001034B3" w:rsidRDefault="00421AF9" w:rsidP="00CC161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b/>
                <w:sz w:val="22"/>
                <w:szCs w:val="22"/>
              </w:rPr>
            </w:pPr>
            <w:r w:rsidRPr="001034B3">
              <w:rPr>
                <w:rFonts w:ascii="Arial" w:hAnsi="Arial" w:cs="Arial"/>
                <w:b/>
                <w:sz w:val="22"/>
                <w:szCs w:val="22"/>
              </w:rPr>
              <w:lastRenderedPageBreak/>
              <w:t xml:space="preserve">2. Organization to complete – </w:t>
            </w:r>
            <w:r>
              <w:rPr>
                <w:rFonts w:ascii="Arial" w:hAnsi="Arial" w:cs="Arial"/>
                <w:b/>
                <w:sz w:val="22"/>
                <w:szCs w:val="22"/>
              </w:rPr>
              <w:t>d</w:t>
            </w:r>
            <w:r w:rsidRPr="001034B3">
              <w:rPr>
                <w:rFonts w:ascii="Arial" w:hAnsi="Arial" w:cs="Arial"/>
                <w:b/>
                <w:sz w:val="22"/>
                <w:szCs w:val="22"/>
              </w:rPr>
              <w:t xml:space="preserve">ocumented information source </w:t>
            </w:r>
            <w:r w:rsidRPr="001034B3">
              <w:rPr>
                <w:rFonts w:ascii="Arial" w:hAnsi="Arial" w:cs="Arial"/>
                <w:sz w:val="16"/>
                <w:szCs w:val="16"/>
              </w:rPr>
              <w:t>(see 2. Above)</w:t>
            </w:r>
          </w:p>
        </w:tc>
        <w:tc>
          <w:tcPr>
            <w:tcW w:w="4770" w:type="dxa"/>
            <w:vMerge w:val="restart"/>
            <w:tcBorders>
              <w:top w:val="single" w:sz="4" w:space="0" w:color="auto"/>
              <w:left w:val="single" w:sz="4" w:space="0" w:color="auto"/>
              <w:right w:val="thinThickSmallGap" w:sz="24" w:space="0" w:color="auto"/>
            </w:tcBorders>
            <w:vAlign w:val="center"/>
          </w:tcPr>
          <w:p w14:paraId="73003EC9" w14:textId="77777777" w:rsidR="00421AF9" w:rsidRPr="001034B3" w:rsidRDefault="00421AF9" w:rsidP="00545751">
            <w:pPr>
              <w:rPr>
                <w:rFonts w:ascii="Arial" w:hAnsi="Arial" w:cs="Arial"/>
                <w:sz w:val="22"/>
                <w:szCs w:val="22"/>
              </w:rPr>
            </w:pPr>
            <w:r w:rsidRPr="001034B3">
              <w:rPr>
                <w:rFonts w:ascii="Arial" w:hAnsi="Arial" w:cs="Arial"/>
                <w:b/>
                <w:sz w:val="22"/>
                <w:szCs w:val="22"/>
              </w:rPr>
              <w:t xml:space="preserve">Requirement </w:t>
            </w:r>
            <w:r w:rsidRPr="001034B3">
              <w:rPr>
                <w:rFonts w:ascii="Arial" w:hAnsi="Arial" w:cs="Arial"/>
                <w:sz w:val="18"/>
                <w:szCs w:val="18"/>
              </w:rPr>
              <w:t xml:space="preserve">– Items listed in black font below require a documented process. </w:t>
            </w:r>
          </w:p>
        </w:tc>
        <w:tc>
          <w:tcPr>
            <w:tcW w:w="4410" w:type="dxa"/>
            <w:gridSpan w:val="5"/>
            <w:tcBorders>
              <w:top w:val="thinThickSmallGap" w:sz="24" w:space="0" w:color="auto"/>
              <w:left w:val="thinThickSmallGap" w:sz="24" w:space="0" w:color="auto"/>
              <w:bottom w:val="single" w:sz="4" w:space="0" w:color="auto"/>
              <w:right w:val="thinThickSmallGap" w:sz="24" w:space="0" w:color="auto"/>
            </w:tcBorders>
            <w:vAlign w:val="center"/>
          </w:tcPr>
          <w:p w14:paraId="6B75A91E" w14:textId="77777777" w:rsidR="00421AF9" w:rsidRPr="001034B3" w:rsidRDefault="00421AF9" w:rsidP="00CC1617">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SRI Auditor to Complete</w:t>
            </w:r>
          </w:p>
        </w:tc>
      </w:tr>
      <w:tr w:rsidR="00421AF9" w:rsidRPr="001034B3" w14:paraId="38BD7525" w14:textId="77777777" w:rsidTr="00421AF9">
        <w:trPr>
          <w:cantSplit/>
          <w:trHeight w:val="330"/>
          <w:tblHeader/>
        </w:trPr>
        <w:tc>
          <w:tcPr>
            <w:tcW w:w="1733" w:type="dxa"/>
            <w:vMerge/>
            <w:tcBorders>
              <w:left w:val="single" w:sz="4" w:space="0" w:color="auto"/>
              <w:right w:val="single" w:sz="4" w:space="0" w:color="auto"/>
            </w:tcBorders>
            <w:vAlign w:val="bottom"/>
          </w:tcPr>
          <w:p w14:paraId="5905BDE3" w14:textId="77777777" w:rsidR="00421AF9" w:rsidRPr="001034B3" w:rsidRDefault="00421AF9" w:rsidP="00CC161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p>
        </w:tc>
        <w:tc>
          <w:tcPr>
            <w:tcW w:w="4770" w:type="dxa"/>
            <w:vMerge/>
            <w:tcBorders>
              <w:left w:val="single" w:sz="4" w:space="0" w:color="auto"/>
              <w:right w:val="thinThickSmallGap" w:sz="24" w:space="0" w:color="auto"/>
            </w:tcBorders>
          </w:tcPr>
          <w:p w14:paraId="4C529205" w14:textId="77777777" w:rsidR="00421AF9" w:rsidRPr="001034B3" w:rsidRDefault="00421AF9" w:rsidP="00CC1617">
            <w:pPr>
              <w:numPr>
                <w:ilvl w:val="12"/>
                <w:numId w:val="0"/>
              </w:numPr>
              <w:tabs>
                <w:tab w:val="left" w:pos="-360"/>
                <w:tab w:val="left" w:pos="0"/>
                <w:tab w:val="left" w:pos="360"/>
                <w:tab w:val="left" w:pos="720"/>
              </w:tabs>
              <w:spacing w:before="60" w:after="34"/>
              <w:rPr>
                <w:rFonts w:ascii="Arial" w:hAnsi="Arial" w:cs="Arial"/>
                <w:sz w:val="22"/>
                <w:szCs w:val="22"/>
              </w:rPr>
            </w:pPr>
          </w:p>
        </w:tc>
        <w:tc>
          <w:tcPr>
            <w:tcW w:w="1710" w:type="dxa"/>
            <w:gridSpan w:val="2"/>
            <w:tcBorders>
              <w:top w:val="single" w:sz="4" w:space="0" w:color="auto"/>
              <w:left w:val="thinThickSmallGap" w:sz="24" w:space="0" w:color="auto"/>
              <w:right w:val="single" w:sz="18" w:space="0" w:color="auto"/>
            </w:tcBorders>
            <w:vAlign w:val="center"/>
          </w:tcPr>
          <w:p w14:paraId="16B89A84"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Submitted</w:t>
            </w:r>
          </w:p>
        </w:tc>
        <w:tc>
          <w:tcPr>
            <w:tcW w:w="990" w:type="dxa"/>
            <w:tcBorders>
              <w:left w:val="single" w:sz="18" w:space="0" w:color="auto"/>
              <w:bottom w:val="single" w:sz="4" w:space="0" w:color="auto"/>
              <w:right w:val="single" w:sz="18" w:space="0" w:color="auto"/>
            </w:tcBorders>
            <w:vAlign w:val="center"/>
          </w:tcPr>
          <w:p w14:paraId="430C857B"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Verify On-Site</w:t>
            </w:r>
          </w:p>
        </w:tc>
        <w:tc>
          <w:tcPr>
            <w:tcW w:w="1710" w:type="dxa"/>
            <w:gridSpan w:val="2"/>
            <w:tcBorders>
              <w:left w:val="single" w:sz="18" w:space="0" w:color="auto"/>
              <w:bottom w:val="single" w:sz="4" w:space="0" w:color="auto"/>
              <w:right w:val="thinThickSmallGap" w:sz="24" w:space="0" w:color="auto"/>
            </w:tcBorders>
            <w:vAlign w:val="center"/>
          </w:tcPr>
          <w:p w14:paraId="52699D1E" w14:textId="77777777" w:rsidR="00421AF9" w:rsidRPr="001034B3" w:rsidRDefault="00421AF9"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Accepted</w:t>
            </w:r>
          </w:p>
        </w:tc>
      </w:tr>
      <w:tr w:rsidR="00421AF9" w:rsidRPr="001034B3" w14:paraId="6B4E31FF" w14:textId="77777777" w:rsidTr="00447FE1">
        <w:trPr>
          <w:cantSplit/>
          <w:trHeight w:val="330"/>
          <w:tblHeader/>
        </w:trPr>
        <w:tc>
          <w:tcPr>
            <w:tcW w:w="1733" w:type="dxa"/>
            <w:vMerge/>
            <w:tcBorders>
              <w:left w:val="single" w:sz="4" w:space="0" w:color="auto"/>
              <w:bottom w:val="single" w:sz="4" w:space="0" w:color="auto"/>
              <w:right w:val="single" w:sz="4" w:space="0" w:color="auto"/>
            </w:tcBorders>
            <w:vAlign w:val="bottom"/>
          </w:tcPr>
          <w:p w14:paraId="5743DFD6" w14:textId="77777777" w:rsidR="00421AF9" w:rsidRPr="001034B3" w:rsidRDefault="00421AF9" w:rsidP="00CC161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p>
        </w:tc>
        <w:tc>
          <w:tcPr>
            <w:tcW w:w="4770" w:type="dxa"/>
            <w:vMerge/>
            <w:tcBorders>
              <w:left w:val="single" w:sz="4" w:space="0" w:color="auto"/>
              <w:bottom w:val="single" w:sz="4" w:space="0" w:color="auto"/>
              <w:right w:val="thinThickSmallGap" w:sz="24" w:space="0" w:color="auto"/>
            </w:tcBorders>
          </w:tcPr>
          <w:p w14:paraId="61EEF4F3" w14:textId="77777777" w:rsidR="00421AF9" w:rsidRPr="001034B3" w:rsidRDefault="00421AF9" w:rsidP="00CC1617">
            <w:pPr>
              <w:numPr>
                <w:ilvl w:val="12"/>
                <w:numId w:val="0"/>
              </w:numPr>
              <w:tabs>
                <w:tab w:val="left" w:pos="-360"/>
                <w:tab w:val="left" w:pos="0"/>
                <w:tab w:val="left" w:pos="360"/>
                <w:tab w:val="left" w:pos="720"/>
              </w:tabs>
              <w:spacing w:before="60" w:after="34"/>
              <w:rPr>
                <w:rFonts w:ascii="Arial" w:hAnsi="Arial" w:cs="Arial"/>
                <w:sz w:val="22"/>
                <w:szCs w:val="22"/>
              </w:rPr>
            </w:pPr>
          </w:p>
        </w:tc>
        <w:tc>
          <w:tcPr>
            <w:tcW w:w="810" w:type="dxa"/>
            <w:tcBorders>
              <w:top w:val="single" w:sz="4" w:space="0" w:color="auto"/>
              <w:left w:val="thinThickSmallGap" w:sz="24" w:space="0" w:color="auto"/>
              <w:bottom w:val="single" w:sz="4" w:space="0" w:color="auto"/>
              <w:right w:val="single" w:sz="4" w:space="0" w:color="auto"/>
            </w:tcBorders>
            <w:vAlign w:val="center"/>
          </w:tcPr>
          <w:p w14:paraId="2737F0CF"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Yes</w:t>
            </w:r>
          </w:p>
        </w:tc>
        <w:tc>
          <w:tcPr>
            <w:tcW w:w="900" w:type="dxa"/>
            <w:tcBorders>
              <w:top w:val="single" w:sz="4" w:space="0" w:color="auto"/>
              <w:left w:val="single" w:sz="4" w:space="0" w:color="auto"/>
              <w:bottom w:val="single" w:sz="4" w:space="0" w:color="auto"/>
              <w:right w:val="single" w:sz="18" w:space="0" w:color="auto"/>
            </w:tcBorders>
            <w:vAlign w:val="center"/>
          </w:tcPr>
          <w:p w14:paraId="281E0992"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No</w:t>
            </w:r>
          </w:p>
        </w:tc>
        <w:tc>
          <w:tcPr>
            <w:tcW w:w="990" w:type="dxa"/>
            <w:tcBorders>
              <w:left w:val="single" w:sz="18" w:space="0" w:color="auto"/>
              <w:bottom w:val="single" w:sz="4" w:space="0" w:color="auto"/>
              <w:right w:val="single" w:sz="18" w:space="0" w:color="auto"/>
            </w:tcBorders>
            <w:vAlign w:val="center"/>
          </w:tcPr>
          <w:p w14:paraId="2361EDBF"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p>
        </w:tc>
        <w:tc>
          <w:tcPr>
            <w:tcW w:w="810" w:type="dxa"/>
            <w:tcBorders>
              <w:left w:val="single" w:sz="18" w:space="0" w:color="auto"/>
              <w:bottom w:val="single" w:sz="4" w:space="0" w:color="auto"/>
              <w:right w:val="single" w:sz="4" w:space="0" w:color="auto"/>
            </w:tcBorders>
            <w:vAlign w:val="center"/>
          </w:tcPr>
          <w:p w14:paraId="7EEA8BB4" w14:textId="77777777" w:rsidR="00421AF9" w:rsidRPr="001034B3" w:rsidRDefault="00421AF9" w:rsidP="002E1706">
            <w:pPr>
              <w:numPr>
                <w:ilvl w:val="12"/>
                <w:numId w:val="0"/>
              </w:numPr>
              <w:tabs>
                <w:tab w:val="left" w:pos="-360"/>
                <w:tab w:val="left" w:pos="0"/>
                <w:tab w:val="left" w:pos="360"/>
                <w:tab w:val="left" w:pos="720"/>
              </w:tabs>
              <w:spacing w:before="60" w:after="34"/>
              <w:jc w:val="center"/>
              <w:rPr>
                <w:rFonts w:ascii="Arial" w:hAnsi="Arial" w:cs="Arial"/>
                <w:b/>
                <w:sz w:val="22"/>
                <w:szCs w:val="22"/>
              </w:rPr>
            </w:pPr>
            <w:r w:rsidRPr="001034B3">
              <w:rPr>
                <w:rFonts w:ascii="Arial" w:hAnsi="Arial" w:cs="Arial"/>
                <w:b/>
                <w:sz w:val="22"/>
                <w:szCs w:val="22"/>
              </w:rPr>
              <w:t>Yes</w:t>
            </w:r>
          </w:p>
        </w:tc>
        <w:tc>
          <w:tcPr>
            <w:tcW w:w="900" w:type="dxa"/>
            <w:tcBorders>
              <w:left w:val="single" w:sz="4" w:space="0" w:color="auto"/>
              <w:bottom w:val="single" w:sz="4" w:space="0" w:color="auto"/>
              <w:right w:val="thinThickSmallGap" w:sz="24" w:space="0" w:color="auto"/>
            </w:tcBorders>
            <w:vAlign w:val="center"/>
          </w:tcPr>
          <w:p w14:paraId="06FE77FF" w14:textId="77777777" w:rsidR="00421AF9" w:rsidRPr="001034B3" w:rsidRDefault="00421AF9" w:rsidP="002E1706">
            <w:pPr>
              <w:numPr>
                <w:ilvl w:val="12"/>
                <w:numId w:val="0"/>
              </w:numPr>
              <w:tabs>
                <w:tab w:val="left" w:pos="-360"/>
                <w:tab w:val="left" w:pos="0"/>
                <w:tab w:val="left" w:pos="360"/>
                <w:tab w:val="left" w:pos="720"/>
                <w:tab w:val="left" w:pos="2160"/>
                <w:tab w:val="left" w:pos="2880"/>
              </w:tabs>
              <w:spacing w:before="60" w:after="34"/>
              <w:jc w:val="center"/>
              <w:rPr>
                <w:rFonts w:ascii="Arial" w:hAnsi="Arial" w:cs="Arial"/>
                <w:b/>
                <w:sz w:val="22"/>
                <w:szCs w:val="22"/>
              </w:rPr>
            </w:pPr>
            <w:r w:rsidRPr="001034B3">
              <w:rPr>
                <w:rFonts w:ascii="Arial" w:hAnsi="Arial" w:cs="Arial"/>
                <w:b/>
                <w:sz w:val="22"/>
                <w:szCs w:val="22"/>
              </w:rPr>
              <w:t>No</w:t>
            </w:r>
          </w:p>
        </w:tc>
      </w:tr>
      <w:tr w:rsidR="00421AF9" w:rsidRPr="001034B3" w14:paraId="18297933"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1E104F7" w14:textId="77777777" w:rsidR="00421AF9" w:rsidRPr="001034B3" w:rsidRDefault="00421AF9" w:rsidP="00CC161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0883EFD" w14:textId="77777777" w:rsidR="00421AF9" w:rsidRPr="001034B3" w:rsidRDefault="00421AF9" w:rsidP="00B11329">
            <w:pPr>
              <w:tabs>
                <w:tab w:val="left" w:pos="-360"/>
                <w:tab w:val="left" w:pos="0"/>
                <w:tab w:val="left" w:pos="384"/>
              </w:tabs>
              <w:spacing w:before="60" w:after="34"/>
              <w:rPr>
                <w:rFonts w:ascii="Arial" w:hAnsi="Arial" w:cs="Arial"/>
                <w:sz w:val="22"/>
                <w:szCs w:val="22"/>
              </w:rPr>
            </w:pPr>
            <w:r w:rsidRPr="001034B3">
              <w:rPr>
                <w:rFonts w:ascii="Arial" w:hAnsi="Arial" w:cs="Arial"/>
                <w:sz w:val="22"/>
                <w:szCs w:val="22"/>
              </w:rPr>
              <w:t>4.4.1.2 Product safety</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25E53FC9" w14:textId="77777777" w:rsidR="00421AF9" w:rsidRPr="001034B3" w:rsidRDefault="00421AF9" w:rsidP="00CC1617">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66CCCD9F" w14:textId="77777777" w:rsidR="00421AF9" w:rsidRPr="001034B3" w:rsidRDefault="00421AF9" w:rsidP="00CC1617">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59F9312A" w14:textId="77777777" w:rsidR="00421AF9" w:rsidRPr="001034B3" w:rsidRDefault="00421AF9" w:rsidP="00CC1617">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47E00162" w14:textId="77777777" w:rsidR="00421AF9" w:rsidRPr="001034B3" w:rsidRDefault="00421AF9" w:rsidP="00CC1617">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7A1E05E" w14:textId="77777777" w:rsidR="00421AF9" w:rsidRPr="001034B3" w:rsidRDefault="00421AF9" w:rsidP="00CC161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421AF9" w:rsidRPr="001034B3" w14:paraId="6A4A1EAF"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A1B6788" w14:textId="77777777" w:rsidR="00421AF9" w:rsidRPr="001034B3" w:rsidRDefault="00421AF9" w:rsidP="00CC1617">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85F8341" w14:textId="77777777" w:rsidR="00421AF9" w:rsidRPr="001034B3" w:rsidRDefault="00421AF9" w:rsidP="00B11329">
            <w:pPr>
              <w:tabs>
                <w:tab w:val="left" w:pos="-360"/>
                <w:tab w:val="left" w:pos="0"/>
                <w:tab w:val="left" w:pos="384"/>
              </w:tabs>
              <w:spacing w:before="60" w:after="34"/>
              <w:rPr>
                <w:rFonts w:ascii="Arial" w:hAnsi="Arial" w:cs="Arial"/>
                <w:sz w:val="22"/>
                <w:szCs w:val="22"/>
              </w:rPr>
            </w:pPr>
            <w:r w:rsidRPr="001034B3">
              <w:rPr>
                <w:rFonts w:ascii="Arial" w:hAnsi="Arial" w:cs="Arial"/>
                <w:sz w:val="22"/>
                <w:szCs w:val="22"/>
              </w:rPr>
              <w:t xml:space="preserve">5.2.2 Quality Policy (ISO 2015) </w:t>
            </w:r>
          </w:p>
          <w:p w14:paraId="633B2CF4" w14:textId="77777777" w:rsidR="00421AF9" w:rsidRPr="001034B3" w:rsidRDefault="00421AF9" w:rsidP="00B11329">
            <w:pPr>
              <w:tabs>
                <w:tab w:val="left" w:pos="-360"/>
                <w:tab w:val="left" w:pos="0"/>
                <w:tab w:val="left" w:pos="384"/>
              </w:tabs>
              <w:spacing w:before="60" w:after="34"/>
              <w:rPr>
                <w:rFonts w:ascii="Arial" w:hAnsi="Arial" w:cs="Arial"/>
                <w:color w:val="FF0000"/>
                <w:sz w:val="22"/>
                <w:szCs w:val="22"/>
              </w:rPr>
            </w:pPr>
            <w:r w:rsidRPr="001034B3">
              <w:rPr>
                <w:rFonts w:ascii="Arial" w:hAnsi="Arial" w:cs="Arial"/>
                <w:sz w:val="22"/>
                <w:szCs w:val="22"/>
              </w:rPr>
              <w:t>Documented Information</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0386C65" w14:textId="77777777" w:rsidR="00421AF9" w:rsidRPr="001034B3" w:rsidRDefault="00421AF9" w:rsidP="00CC1617">
            <w:pPr>
              <w:rPr>
                <w:rFonts w:ascii="Arial" w:hAnsi="Arial" w:cs="Arial"/>
                <w:sz w:val="22"/>
                <w:szCs w:val="22"/>
                <w:highlight w:val="darkGray"/>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3FA36424" w14:textId="77777777" w:rsidR="00421AF9" w:rsidRPr="001034B3" w:rsidRDefault="00421AF9" w:rsidP="00CC1617">
            <w:pPr>
              <w:rPr>
                <w:rFonts w:ascii="Arial" w:hAnsi="Arial" w:cs="Arial"/>
                <w:sz w:val="22"/>
                <w:szCs w:val="22"/>
                <w:highlight w:val="darkGray"/>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A457FE2" w14:textId="77777777" w:rsidR="00421AF9" w:rsidRPr="001034B3" w:rsidRDefault="00421AF9" w:rsidP="00CC1617">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747F3E4" w14:textId="77777777" w:rsidR="00421AF9" w:rsidRPr="001034B3" w:rsidRDefault="00421AF9" w:rsidP="00CC1617">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E645627" w14:textId="77777777" w:rsidR="00421AF9" w:rsidRPr="001034B3" w:rsidRDefault="00421AF9" w:rsidP="00CC161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763AEEB"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8881DF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8F2EA11" w14:textId="77777777" w:rsidR="00F1404C" w:rsidRPr="001034B3" w:rsidRDefault="00F1404C" w:rsidP="00F1404C">
            <w:pPr>
              <w:tabs>
                <w:tab w:val="left" w:pos="-360"/>
                <w:tab w:val="left" w:pos="0"/>
                <w:tab w:val="left" w:pos="384"/>
              </w:tabs>
              <w:spacing w:before="60" w:after="34"/>
              <w:rPr>
                <w:rFonts w:ascii="Arial" w:hAnsi="Arial" w:cs="Arial"/>
                <w:i/>
                <w:color w:val="FF0000"/>
                <w:sz w:val="22"/>
                <w:szCs w:val="22"/>
              </w:rPr>
            </w:pPr>
            <w:r w:rsidRPr="001034B3">
              <w:rPr>
                <w:rFonts w:ascii="Arial" w:hAnsi="Arial" w:cs="Arial"/>
                <w:i/>
                <w:color w:val="FF0000"/>
                <w:sz w:val="22"/>
                <w:szCs w:val="22"/>
              </w:rPr>
              <w:t>5.3.1 Organizational roles, responsibilities, and authorities – these assignments shall be documented</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23C87164" w14:textId="522A3381" w:rsidR="00F1404C" w:rsidRPr="001034B3" w:rsidRDefault="00F1404C" w:rsidP="00F1404C">
            <w:pPr>
              <w:rPr>
                <w:rFonts w:ascii="Arial" w:hAnsi="Arial" w:cs="Arial"/>
                <w:sz w:val="22"/>
                <w:szCs w:val="22"/>
                <w:highlight w:val="darkGray"/>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7A0A7DBE" w14:textId="42A5E999" w:rsidR="00F1404C" w:rsidRPr="001034B3" w:rsidRDefault="00F1404C" w:rsidP="00F1404C">
            <w:pPr>
              <w:rPr>
                <w:rFonts w:ascii="Arial" w:hAnsi="Arial" w:cs="Arial"/>
                <w:sz w:val="22"/>
                <w:szCs w:val="22"/>
                <w:highlight w:val="darkGray"/>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F86CD9E" w14:textId="58100988"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18B204E" w14:textId="7A4A7D18"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01633E8F" w14:textId="16AE07FE"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0887F538"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263A455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482E2FD" w14:textId="77777777" w:rsidR="00F1404C" w:rsidRPr="001034B3" w:rsidRDefault="00F1404C" w:rsidP="00F1404C">
            <w:pPr>
              <w:tabs>
                <w:tab w:val="left" w:pos="-360"/>
                <w:tab w:val="left" w:pos="0"/>
                <w:tab w:val="left" w:pos="384"/>
              </w:tabs>
              <w:spacing w:before="60" w:after="34"/>
              <w:rPr>
                <w:rFonts w:ascii="Arial" w:hAnsi="Arial" w:cs="Arial"/>
                <w:i/>
                <w:color w:val="FF0000"/>
                <w:sz w:val="22"/>
                <w:szCs w:val="22"/>
              </w:rPr>
            </w:pPr>
            <w:r w:rsidRPr="001034B3">
              <w:rPr>
                <w:rFonts w:ascii="Arial" w:hAnsi="Arial" w:cs="Arial"/>
                <w:i/>
                <w:color w:val="FF0000"/>
                <w:sz w:val="22"/>
                <w:szCs w:val="22"/>
              </w:rPr>
              <w:t>6.1.2.1 Documented information as evidence of the results of risk analysis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08365392" w14:textId="11BBBDA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4C4AC938" w14:textId="2447AD1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C1643DB" w14:textId="2D7561E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D361295" w14:textId="0B3ACC51"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0E73B8DF" w14:textId="69BD05A2"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4CE9CD2B"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62D70D4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6F2555E0"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6.1.2.2 Preventive action – process to lessen the impact of negative effects or risk.</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3268A966" w14:textId="24B82D86"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65C6099" w14:textId="1F490A8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20F2888E" w14:textId="138DF943"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136D6131" w14:textId="48A037E9"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63651B7" w14:textId="458DC4CE"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C4B77CA"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4070D5D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3C89689"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6.1.2.3 Contingency plans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1965C5FA" w14:textId="44EE777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143E229" w14:textId="64D3B30E"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2447F0F3" w14:textId="6AC3E08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6F35AA4" w14:textId="7789CF78"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0E92C0A" w14:textId="7CE9176A"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2B2B7E" w:rsidRPr="001034B3" w14:paraId="6E1EA644"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63F5979"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7584FAC" w14:textId="77777777" w:rsidR="002B2B7E" w:rsidRPr="001034B3" w:rsidRDefault="002B2B7E" w:rsidP="002B2B7E">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6.2.2.1 (6.2.1 ISO 2015) Quality objectives and planning to achieve them – quality objectives to meet customer requirements are defined,</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04B4FA12" w14:textId="5BAC086A"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51F555B8" w14:textId="49F85AF2"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4BE664AF"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60B17C8B" w14:textId="77777777" w:rsidR="002B2B7E" w:rsidRPr="001034B3" w:rsidRDefault="002B2B7E" w:rsidP="002B2B7E">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403BAB6" w14:textId="77777777" w:rsidR="002B2B7E" w:rsidRPr="001034B3" w:rsidRDefault="002B2B7E" w:rsidP="002B2B7E">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2B2B7E" w:rsidRPr="001034B3" w14:paraId="3C3CBF3A"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28DD69DA"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132A071" w14:textId="77777777" w:rsidR="002B2B7E" w:rsidRPr="001034B3" w:rsidRDefault="002B2B7E" w:rsidP="002B2B7E">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7.1.5.2.1 (7.1.5.1 ISO 2015) Calibration/verification records</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1E41FD7F"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64A6C0EF"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C447BD2" w14:textId="77777777" w:rsidR="002B2B7E" w:rsidRPr="001034B3" w:rsidRDefault="002B2B7E" w:rsidP="002B2B7E">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1A4F0FD1" w14:textId="77777777" w:rsidR="002B2B7E" w:rsidRPr="001034B3" w:rsidRDefault="002B2B7E" w:rsidP="002B2B7E">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61E8763" w14:textId="77777777" w:rsidR="002B2B7E" w:rsidRPr="001034B3" w:rsidRDefault="002B2B7E" w:rsidP="002B2B7E">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2C9DBCB"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180DAE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759B62A" w14:textId="77777777" w:rsidR="00F1404C" w:rsidRPr="001034B3" w:rsidRDefault="00F1404C" w:rsidP="00F1404C">
            <w:pPr>
              <w:pStyle w:val="ListParagraph"/>
              <w:tabs>
                <w:tab w:val="left" w:pos="-360"/>
                <w:tab w:val="left" w:pos="0"/>
              </w:tabs>
              <w:spacing w:before="60" w:after="34"/>
              <w:ind w:left="24"/>
              <w:rPr>
                <w:rFonts w:ascii="Arial" w:hAnsi="Arial" w:cs="Arial"/>
                <w:i/>
                <w:sz w:val="22"/>
                <w:szCs w:val="22"/>
              </w:rPr>
            </w:pPr>
            <w:r w:rsidRPr="001034B3">
              <w:rPr>
                <w:rFonts w:ascii="Arial" w:hAnsi="Arial" w:cs="Arial"/>
                <w:i/>
                <w:color w:val="FF0000"/>
                <w:sz w:val="22"/>
                <w:szCs w:val="22"/>
              </w:rPr>
              <w:t>7.1.5.3.1 Internal laboratory – shall have a defined scope.</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43485334" w14:textId="372AD18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57AE4D96" w14:textId="00B5ACF3"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54E3611C" w14:textId="278DB4B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32116569" w14:textId="025A2421"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06C38BF" w14:textId="5728A515"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5D4DB65"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501BD83"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ECFF7FF"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7.2.1 Competence – supplemental</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7B69CE5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251D1414"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798198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1176CB0" w14:textId="77777777"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0AB17B53" w14:textId="77777777"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6091A19"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61F18D0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ABC2F7F"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7.2.3 Internal auditor competency</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7076C87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17F57951"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3F3BC41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2DF3C09" w14:textId="77777777"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90F2B9D" w14:textId="77777777"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1A2955F8"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63B18D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1435795B" w14:textId="77777777" w:rsidR="00F1404C" w:rsidRPr="001034B3" w:rsidRDefault="00F1404C" w:rsidP="00F1404C">
            <w:pPr>
              <w:pStyle w:val="ListParagraph"/>
              <w:tabs>
                <w:tab w:val="left" w:pos="-360"/>
                <w:tab w:val="left" w:pos="0"/>
              </w:tabs>
              <w:spacing w:before="60" w:after="34"/>
              <w:ind w:left="24"/>
              <w:rPr>
                <w:rFonts w:ascii="Arial" w:hAnsi="Arial" w:cs="Arial"/>
                <w:i/>
                <w:sz w:val="22"/>
                <w:szCs w:val="22"/>
              </w:rPr>
            </w:pPr>
            <w:r w:rsidRPr="001034B3">
              <w:rPr>
                <w:rFonts w:ascii="Arial" w:hAnsi="Arial" w:cs="Arial"/>
                <w:i/>
                <w:color w:val="FF0000"/>
                <w:sz w:val="22"/>
                <w:szCs w:val="22"/>
              </w:rPr>
              <w:t>7.3.1 Awareness – documented information that demonstrates that all employees are aware…</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5C55312F" w14:textId="1B69C40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27D4BD5" w14:textId="439322B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BD317EC" w14:textId="440223D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6C49A800" w14:textId="2126F137"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0BEFE29" w14:textId="6E007E3B"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40D01429"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ED3D439"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F817356"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7.3.2 Employee motivation and empowerment</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043281E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20AE8F0E"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3B2C388" w14:textId="690BFA23"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C042221" w14:textId="7D2082FF"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59E3125" w14:textId="54CA0893"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7EAFA3A"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9A239D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F90E75C" w14:textId="77777777" w:rsidR="00F1404C" w:rsidRPr="001034B3" w:rsidRDefault="00F1404C" w:rsidP="00F1404C">
            <w:pPr>
              <w:pStyle w:val="ListParagraph"/>
              <w:tabs>
                <w:tab w:val="left" w:pos="-360"/>
                <w:tab w:val="left" w:pos="0"/>
              </w:tabs>
              <w:spacing w:before="60" w:after="34"/>
              <w:ind w:left="24"/>
              <w:rPr>
                <w:rFonts w:ascii="Arial" w:hAnsi="Arial" w:cs="Arial"/>
                <w:i/>
                <w:sz w:val="22"/>
                <w:szCs w:val="22"/>
              </w:rPr>
            </w:pPr>
            <w:r w:rsidRPr="001034B3">
              <w:rPr>
                <w:rFonts w:ascii="Arial" w:hAnsi="Arial" w:cs="Arial"/>
                <w:i/>
                <w:color w:val="FF0000"/>
                <w:sz w:val="22"/>
                <w:szCs w:val="22"/>
              </w:rPr>
              <w:t>7.5.3.2.1 Record retention policy</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1ABA038E"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508857E" w14:textId="4242EB0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2F62125" w14:textId="5AB812C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07625147" w14:textId="62B4D34D"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1D4B32F" w14:textId="4E1B129B"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78005F9"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4C8E48F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9928AB8"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7.5.3.2.2 Engineering specification</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55E07DE6"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204ABE3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E701FC4" w14:textId="0DD69ED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E7F8F99" w14:textId="391C30C2"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5EB4C1EA" w14:textId="270A76D4"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1C8D5AF4"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657204B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622C93FC"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8.3.1.1 Design and development</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633615C4"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2CEDFDA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41280C3D" w14:textId="7E9FAF1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386A5894" w14:textId="6469FFC9"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2D4E621" w14:textId="3504ADDC"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70B8ED6C"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75E709B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B6DCCB0"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8.3.2.3 Development of product with embedded software – the organization shall use a process for quality assurance….</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05103BDB" w14:textId="2C6FA75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7E524FC7" w14:textId="527430A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36CB8F50" w14:textId="0F8EAD8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3A45BA04" w14:textId="6FA427B9"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FFE1002" w14:textId="0794E4F0"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48E673A4"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1793A21"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2B7BB10"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8.3.3.1 Product design input – process to deploy information gained from previous design projects,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6BDB132" w14:textId="2DBE7186"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7D901BB1" w14:textId="7E15F885"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C835A90" w14:textId="06E8DD3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6360EEA" w14:textId="2E7BCD8B"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2E72796" w14:textId="5E890E4F"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00167A61"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4BEF45B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552C0AB"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8.3.3.3 Special characteristics – process to identify special characters,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586E1C5" w14:textId="7E34E35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42B640A1" w14:textId="4E0202D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4DA3887" w14:textId="4AF6CB1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2B77D4B" w14:textId="78DAC5EA"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44E6F73" w14:textId="7BE78C8D"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242D670A"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7961886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DBB5F05"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8.3.4.1 Monitoring – measurements at specified stages during the design and development of products and processes...shall be defined,</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770400A" w14:textId="2C406BC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8390488" w14:textId="3E730190"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0E6F9459" w14:textId="7D0808D0"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699AE3FC" w14:textId="3846FCB0"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6292996" w14:textId="1658BFC9"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6448C77F"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7CD6B4BC" w14:textId="77777777" w:rsidR="00F1404C" w:rsidRPr="001034B3" w:rsidRDefault="00F1404C" w:rsidP="00F1404C">
            <w:pPr>
              <w:rPr>
                <w:rFonts w:ascii="Arial" w:hAnsi="Arial" w:cs="Arial"/>
                <w:sz w:val="22"/>
                <w:szCs w:val="22"/>
              </w:rPr>
            </w:pPr>
            <w:r w:rsidRPr="001034B3">
              <w:rPr>
                <w:rFonts w:ascii="Arial" w:hAnsi="Arial" w:cs="Arial"/>
                <w:sz w:val="22"/>
                <w:szCs w:val="22"/>
              </w:rPr>
              <w:lastRenderedPageBreak/>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3E082C9"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8.3.4.4 Product approval process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D380713" w14:textId="137B339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70647D6" w14:textId="7877D2BE"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6FECF61" w14:textId="131649C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866B8FF" w14:textId="5919DC31"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07D3D2C0" w14:textId="50212FC6"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275DD3EE"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571A325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230B3B2F"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8.4.1 evaluation, selection, monitoring of performance re-evaluation of external suppliers (ISO 2015)</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0FBBE63A" w14:textId="2CCE583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0EA374B" w14:textId="031C41C1"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3457FB15" w14:textId="24328EF5"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E482F5F" w14:textId="42A3002E"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24E0D38" w14:textId="024AC0E0"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7680AA8E"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5598249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8C0B638"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8.4.1.2 Supplier selection process</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241B602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4944A1E4"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9038CFB" w14:textId="17EC153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48445B44" w14:textId="3310CB93"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016E10A1" w14:textId="14987A55"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1204DD32"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411C0106"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6A6016B9"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8.4.2.1 (8.4.2 ISO 2015) Type and extent of control – supplemental (outsourced process)</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0354A55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615847F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2CE63AC" w14:textId="7DDBCD90"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12D26ECA" w14:textId="23B4F15B"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DF102CA" w14:textId="4B71C50F"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16C0C8E"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5FA68A86"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131D1BD6"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8.4.2.2 Statutory and regulatory requirements</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5EC19C7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449C2BC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3648C4D1" w14:textId="662806D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0B35700" w14:textId="05A3D703"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B1D6302" w14:textId="30A115B1"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1804F083"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392A92B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14AEB8B"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8.4.2.4 Supplier monitoring</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223AF96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4B7ED05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5B0A7C7B" w14:textId="14AC29F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3C565858" w14:textId="7A697E6D"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578803C1" w14:textId="4CF87F80"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6783C638"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108B8C9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49C21EA"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8.4.2.4.1 Second party audits – second part audit process… Documented criteria for determining need, type, frequency, and scope of second party audits.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9EE48ED" w14:textId="63D7D03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4CDF14B" w14:textId="695C3BC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6BAE7135" w14:textId="74402A10"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1E39E97B" w14:textId="5C9A9C79"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EBEC477" w14:textId="3271C71E"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6FCE2044"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45584D0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678EE019"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8.5.1 (ISO 2015) Control of production and service provisions – defines characteristics of products, services, or activities to be performed.</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1F0EC7C8" w14:textId="261EB6A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F381CE2" w14:textId="03517CC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56B90954" w14:textId="51F098B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13A7C5D8" w14:textId="161FCE59"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65D9948" w14:textId="5D3BD757"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DBCA2C6"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51B8CAF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950102C"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8.5.1.2 Standardized work – operation instructions and visual standards – included within rules for operator safety.</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64C750FF" w14:textId="5882A0B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4F892DAB" w14:textId="265D65D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5CA9D01D" w14:textId="5BC1087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9A1BDF3" w14:textId="176F5BC2"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4D01162D" w14:textId="261FEBBB"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270ACA6D"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8BD6B63"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65CD6631"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8.5.1.3 Verification of job set-ups – documented information for set-up personnel.</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32FF6BE6" w14:textId="7BEE34E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13D64C9B" w14:textId="7C6FAD3F"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F4591E1" w14:textId="31A33F00"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4AFA27B9" w14:textId="5EB4A336"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9D2CCE1" w14:textId="52E64202"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9F425F1"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640486A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1CAE59FC"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8.5.1.4 Verification after shutdown – define necessary actions to ensure product compliance…</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29E8380A" w14:textId="1ADC6D31"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7BEDD8E" w14:textId="1555A76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20467597" w14:textId="667F1613"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4A19F600" w14:textId="347EBE7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0FF372A" w14:textId="7D5D4306"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5D253675"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666066A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1B4F78FA"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8.5.1.5 Total productive maintenance – documented total productive maintenance system.</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7B8A8796" w14:textId="125228E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52E0D3E7" w14:textId="74F7299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62E30E4" w14:textId="7DE14A0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05166ADB" w14:textId="46E2746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480E06BC" w14:textId="7899006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C7A31E5"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77A7106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F2C25F7"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8.5.2.1 Identification and traceability – documenting traceability plans.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589AE1C3" w14:textId="18FB411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3BB94E92" w14:textId="79FC48B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4F0808B6" w14:textId="20B1D0A8"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02430783" w14:textId="609E711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6083D473" w14:textId="3965FBDD"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49553DF"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36D9012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3E0ECCCD" w14:textId="77777777" w:rsidR="00F1404C" w:rsidRPr="001034B3" w:rsidRDefault="00F1404C" w:rsidP="00F1404C">
            <w:pPr>
              <w:pStyle w:val="ListParagraph"/>
              <w:tabs>
                <w:tab w:val="left" w:pos="-360"/>
                <w:tab w:val="left" w:pos="0"/>
              </w:tabs>
              <w:spacing w:before="60" w:after="34"/>
              <w:ind w:left="24"/>
              <w:rPr>
                <w:rFonts w:ascii="Arial" w:hAnsi="Arial" w:cs="Arial"/>
                <w:i/>
                <w:color w:val="FF0000"/>
                <w:sz w:val="22"/>
                <w:szCs w:val="22"/>
              </w:rPr>
            </w:pPr>
            <w:r w:rsidRPr="001034B3">
              <w:rPr>
                <w:rFonts w:ascii="Arial" w:hAnsi="Arial" w:cs="Arial"/>
                <w:i/>
                <w:color w:val="FF0000"/>
                <w:sz w:val="22"/>
                <w:szCs w:val="22"/>
              </w:rPr>
              <w:t>8.5.5.1 Feedback of information from service – process for communication of information on service concerns…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5D4431E4" w14:textId="7218BEB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58D3A9D1" w14:textId="3A58A348"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4B268C7E" w14:textId="187C2C1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0E8A840" w14:textId="6EB37FC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88B5700" w14:textId="773931C8"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F3F8460"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5FBF66AE"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CD304CA"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8.5.6.1 Control of changes supplemental</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tcPr>
          <w:p w14:paraId="566BA29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tcPr>
          <w:p w14:paraId="7A4908DD"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tcPr>
          <w:p w14:paraId="5EE60536"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tcPr>
          <w:p w14:paraId="3962DD6E"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tcPr>
          <w:p w14:paraId="20D5A59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08BBC67B"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2C638E3"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981000F"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8.5.6.1.1 Temporary changes – if alternate methods used</w:t>
            </w:r>
          </w:p>
        </w:tc>
        <w:tc>
          <w:tcPr>
            <w:tcW w:w="810" w:type="dxa"/>
            <w:tcBorders>
              <w:top w:val="single" w:sz="4" w:space="0" w:color="auto"/>
              <w:left w:val="thinThickSmallGap" w:sz="24" w:space="0" w:color="auto"/>
              <w:bottom w:val="single" w:sz="4" w:space="0" w:color="auto"/>
              <w:right w:val="single" w:sz="4" w:space="0" w:color="auto"/>
            </w:tcBorders>
          </w:tcPr>
          <w:p w14:paraId="34EBFDA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5C6E644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tcPr>
          <w:p w14:paraId="120984A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tcPr>
          <w:p w14:paraId="12327A5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tcPr>
          <w:p w14:paraId="358D4C7A"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781897C4"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26BA0E3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AC009EE"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8.7.1.4 Control of rework product</w:t>
            </w:r>
          </w:p>
        </w:tc>
        <w:tc>
          <w:tcPr>
            <w:tcW w:w="810" w:type="dxa"/>
            <w:tcBorders>
              <w:top w:val="single" w:sz="4" w:space="0" w:color="auto"/>
              <w:left w:val="thinThickSmallGap" w:sz="24" w:space="0" w:color="auto"/>
              <w:bottom w:val="single" w:sz="4" w:space="0" w:color="auto"/>
              <w:right w:val="single" w:sz="4" w:space="0" w:color="auto"/>
            </w:tcBorders>
          </w:tcPr>
          <w:p w14:paraId="4449C0E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5C7A6F21"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tcPr>
          <w:p w14:paraId="60061F93"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tcPr>
          <w:p w14:paraId="65F63B64"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tcPr>
          <w:p w14:paraId="3251683C"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75DE3151"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62832F7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DC0CC68"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8.7.1.5 Control of repaired product</w:t>
            </w:r>
          </w:p>
        </w:tc>
        <w:tc>
          <w:tcPr>
            <w:tcW w:w="810" w:type="dxa"/>
            <w:tcBorders>
              <w:top w:val="single" w:sz="4" w:space="0" w:color="auto"/>
              <w:left w:val="thinThickSmallGap" w:sz="24" w:space="0" w:color="auto"/>
              <w:bottom w:val="single" w:sz="4" w:space="0" w:color="auto"/>
              <w:right w:val="single" w:sz="4" w:space="0" w:color="auto"/>
            </w:tcBorders>
          </w:tcPr>
          <w:p w14:paraId="486EAC5D"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58D74BE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tcPr>
          <w:p w14:paraId="568851E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tcPr>
          <w:p w14:paraId="46BC165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tcPr>
          <w:p w14:paraId="38B0E8C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31BCA73A"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6816DE4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059E1FF"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8.7.1.7 Nonconforming product disposition</w:t>
            </w:r>
          </w:p>
        </w:tc>
        <w:tc>
          <w:tcPr>
            <w:tcW w:w="810" w:type="dxa"/>
            <w:tcBorders>
              <w:top w:val="single" w:sz="4" w:space="0" w:color="auto"/>
              <w:left w:val="thinThickSmallGap" w:sz="24" w:space="0" w:color="auto"/>
              <w:bottom w:val="single" w:sz="4" w:space="0" w:color="auto"/>
              <w:right w:val="single" w:sz="4" w:space="0" w:color="auto"/>
            </w:tcBorders>
          </w:tcPr>
          <w:p w14:paraId="233FC0D1"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5FD4C8D9"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tcPr>
          <w:p w14:paraId="012A0C2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tcPr>
          <w:p w14:paraId="45209CB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tcPr>
          <w:p w14:paraId="0F28F7F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2F580611"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2D682B45" w14:textId="77777777" w:rsidR="00F1404C" w:rsidRPr="001034B3" w:rsidRDefault="00F1404C" w:rsidP="00F1404C">
            <w:pPr>
              <w:rPr>
                <w:rFonts w:ascii="Arial" w:hAnsi="Arial" w:cs="Arial"/>
                <w:sz w:val="22"/>
                <w:szCs w:val="22"/>
              </w:rPr>
            </w:pPr>
            <w:r w:rsidRPr="001034B3">
              <w:rPr>
                <w:rFonts w:ascii="Arial" w:hAnsi="Arial" w:cs="Arial"/>
                <w:sz w:val="22"/>
                <w:szCs w:val="22"/>
              </w:rPr>
              <w:lastRenderedPageBreak/>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1050CFAF" w14:textId="77777777" w:rsidR="00F1404C" w:rsidRPr="001034B3" w:rsidRDefault="00F1404C" w:rsidP="00F1404C">
            <w:pPr>
              <w:pStyle w:val="ListParagraph"/>
              <w:tabs>
                <w:tab w:val="left" w:pos="-360"/>
                <w:tab w:val="left" w:pos="0"/>
              </w:tabs>
              <w:spacing w:before="60" w:after="34"/>
              <w:ind w:left="24"/>
              <w:rPr>
                <w:rFonts w:ascii="Arial" w:hAnsi="Arial" w:cs="Arial"/>
                <w:i/>
                <w:sz w:val="22"/>
                <w:szCs w:val="22"/>
              </w:rPr>
            </w:pPr>
            <w:r w:rsidRPr="001034B3">
              <w:rPr>
                <w:rFonts w:ascii="Arial" w:hAnsi="Arial" w:cs="Arial"/>
                <w:i/>
                <w:color w:val="FF0000"/>
                <w:sz w:val="22"/>
                <w:szCs w:val="22"/>
              </w:rPr>
              <w:t>9.1.2 (ISO 2015) determine the methods for obtaining, monitoring, and reviewing customer satisfaction.</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3FA5E084" w14:textId="4A30A0F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073C2958" w14:textId="55DA9C5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2A0AD45C" w14:textId="4029FF8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7C819A85" w14:textId="263CB87C"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311DD00" w14:textId="027E29BE"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2F90B37A"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5EED9570"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5B8ACCAB"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9.2.2.1 Internal audit program</w:t>
            </w:r>
          </w:p>
        </w:tc>
        <w:tc>
          <w:tcPr>
            <w:tcW w:w="810" w:type="dxa"/>
            <w:tcBorders>
              <w:top w:val="single" w:sz="4" w:space="0" w:color="auto"/>
              <w:left w:val="thinThickSmallGap" w:sz="24" w:space="0" w:color="auto"/>
              <w:bottom w:val="single" w:sz="4" w:space="0" w:color="auto"/>
              <w:right w:val="single" w:sz="4" w:space="0" w:color="auto"/>
            </w:tcBorders>
          </w:tcPr>
          <w:p w14:paraId="76DA93E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3A6A338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747BE0D" w14:textId="46ADE4A3"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3652C3CD" w14:textId="7EDCB8C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202E6977" w14:textId="29AB9695"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0D7C996F"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5D42207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4CE46A91"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10.2.3 Problem solving</w:t>
            </w:r>
          </w:p>
        </w:tc>
        <w:tc>
          <w:tcPr>
            <w:tcW w:w="810" w:type="dxa"/>
            <w:tcBorders>
              <w:top w:val="single" w:sz="4" w:space="0" w:color="auto"/>
              <w:left w:val="thinThickSmallGap" w:sz="24" w:space="0" w:color="auto"/>
              <w:bottom w:val="single" w:sz="4" w:space="0" w:color="auto"/>
              <w:right w:val="single" w:sz="4" w:space="0" w:color="auto"/>
            </w:tcBorders>
          </w:tcPr>
          <w:p w14:paraId="71D927BF"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tcPr>
          <w:p w14:paraId="32D6B9E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72A5D15D" w14:textId="7AABCDF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5E5DDAD0" w14:textId="1192473A"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51A04B7B" w14:textId="62F83489"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6C802887"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0016F272"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B5FBEF5"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10.2.4 Error-proofing</w:t>
            </w:r>
          </w:p>
        </w:tc>
        <w:tc>
          <w:tcPr>
            <w:tcW w:w="810" w:type="dxa"/>
            <w:tcBorders>
              <w:top w:val="single" w:sz="4" w:space="0" w:color="auto"/>
              <w:left w:val="thinThickSmallGap" w:sz="24" w:space="0" w:color="auto"/>
              <w:bottom w:val="single" w:sz="4" w:space="0" w:color="auto"/>
              <w:right w:val="single" w:sz="4" w:space="0" w:color="auto"/>
            </w:tcBorders>
            <w:vAlign w:val="center"/>
          </w:tcPr>
          <w:p w14:paraId="732D71AD"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vAlign w:val="center"/>
          </w:tcPr>
          <w:p w14:paraId="316EFBF1"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09C42B30" w14:textId="2EDD2A92"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45B993B9" w14:textId="071600AA"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7B64FE63" w14:textId="72D69239"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6B247926" w14:textId="77777777" w:rsidTr="00FD3B26">
        <w:trPr>
          <w:cantSplit/>
        </w:trPr>
        <w:tc>
          <w:tcPr>
            <w:tcW w:w="1733" w:type="dxa"/>
            <w:tcBorders>
              <w:top w:val="single" w:sz="4" w:space="0" w:color="auto"/>
              <w:left w:val="single" w:sz="4" w:space="0" w:color="auto"/>
              <w:bottom w:val="single" w:sz="4" w:space="0" w:color="auto"/>
              <w:right w:val="single" w:sz="4" w:space="0" w:color="auto"/>
            </w:tcBorders>
          </w:tcPr>
          <w:p w14:paraId="0B9FB9F5"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9ADA9AC" w14:textId="77777777" w:rsidR="00F1404C" w:rsidRPr="001034B3" w:rsidRDefault="00F1404C" w:rsidP="00F1404C">
            <w:pPr>
              <w:pStyle w:val="ListParagraph"/>
              <w:tabs>
                <w:tab w:val="left" w:pos="-360"/>
                <w:tab w:val="left" w:pos="0"/>
              </w:tabs>
              <w:spacing w:before="60" w:after="34"/>
              <w:ind w:left="24"/>
              <w:rPr>
                <w:rFonts w:ascii="Arial" w:hAnsi="Arial" w:cs="Arial"/>
                <w:i/>
                <w:sz w:val="22"/>
                <w:szCs w:val="22"/>
              </w:rPr>
            </w:pPr>
            <w:r w:rsidRPr="001034B3">
              <w:rPr>
                <w:rFonts w:ascii="Arial" w:hAnsi="Arial" w:cs="Arial"/>
                <w:i/>
                <w:color w:val="FF0000"/>
                <w:sz w:val="22"/>
                <w:szCs w:val="22"/>
              </w:rPr>
              <w:t>10.2.5 Warranty management process – when the organization is required to provide warranty… The organization shall implement a warranty management process.</w:t>
            </w:r>
          </w:p>
        </w:tc>
        <w:tc>
          <w:tcPr>
            <w:tcW w:w="810" w:type="dxa"/>
            <w:tcBorders>
              <w:top w:val="single" w:sz="4" w:space="0" w:color="auto"/>
              <w:left w:val="thinThickSmallGap" w:sz="24" w:space="0" w:color="auto"/>
              <w:bottom w:val="single" w:sz="4" w:space="0" w:color="auto"/>
              <w:right w:val="single" w:sz="4" w:space="0" w:color="auto"/>
            </w:tcBorders>
            <w:shd w:val="clear" w:color="auto" w:fill="auto"/>
            <w:vAlign w:val="center"/>
          </w:tcPr>
          <w:p w14:paraId="29DD1A01" w14:textId="16531206"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single" w:sz="18" w:space="0" w:color="auto"/>
            </w:tcBorders>
            <w:shd w:val="clear" w:color="auto" w:fill="auto"/>
            <w:vAlign w:val="center"/>
          </w:tcPr>
          <w:p w14:paraId="6652F1C4" w14:textId="3F831C5B"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single" w:sz="4" w:space="0" w:color="auto"/>
              <w:right w:val="single" w:sz="18" w:space="0" w:color="auto"/>
            </w:tcBorders>
            <w:shd w:val="clear" w:color="auto" w:fill="auto"/>
            <w:vAlign w:val="center"/>
          </w:tcPr>
          <w:p w14:paraId="1711D495" w14:textId="2CB48254"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single" w:sz="4" w:space="0" w:color="auto"/>
              <w:right w:val="single" w:sz="4" w:space="0" w:color="auto"/>
            </w:tcBorders>
            <w:vAlign w:val="center"/>
          </w:tcPr>
          <w:p w14:paraId="22150C95" w14:textId="23F8A077"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single" w:sz="4" w:space="0" w:color="auto"/>
              <w:right w:val="thinThickSmallGap" w:sz="24" w:space="0" w:color="auto"/>
            </w:tcBorders>
            <w:vAlign w:val="center"/>
          </w:tcPr>
          <w:p w14:paraId="1C90694D" w14:textId="1430C7CE"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F1404C" w:rsidRPr="001034B3" w14:paraId="4367B68D" w14:textId="77777777" w:rsidTr="00447FE1">
        <w:trPr>
          <w:cantSplit/>
        </w:trPr>
        <w:tc>
          <w:tcPr>
            <w:tcW w:w="1733" w:type="dxa"/>
            <w:tcBorders>
              <w:top w:val="single" w:sz="4" w:space="0" w:color="auto"/>
              <w:left w:val="single" w:sz="4" w:space="0" w:color="auto"/>
              <w:bottom w:val="single" w:sz="4" w:space="0" w:color="auto"/>
              <w:right w:val="single" w:sz="4" w:space="0" w:color="auto"/>
            </w:tcBorders>
          </w:tcPr>
          <w:p w14:paraId="7148A043"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4770" w:type="dxa"/>
            <w:tcBorders>
              <w:top w:val="single" w:sz="4" w:space="0" w:color="auto"/>
              <w:left w:val="single" w:sz="4" w:space="0" w:color="auto"/>
              <w:bottom w:val="single" w:sz="4" w:space="0" w:color="auto"/>
              <w:right w:val="thinThickSmallGap" w:sz="24" w:space="0" w:color="auto"/>
            </w:tcBorders>
          </w:tcPr>
          <w:p w14:paraId="0A39151E" w14:textId="77777777" w:rsidR="00F1404C" w:rsidRPr="001034B3" w:rsidRDefault="00F1404C" w:rsidP="00F1404C">
            <w:pPr>
              <w:pStyle w:val="ListParagraph"/>
              <w:tabs>
                <w:tab w:val="left" w:pos="-360"/>
                <w:tab w:val="left" w:pos="0"/>
              </w:tabs>
              <w:spacing w:before="60" w:after="34"/>
              <w:ind w:left="24"/>
              <w:rPr>
                <w:rFonts w:ascii="Arial" w:hAnsi="Arial" w:cs="Arial"/>
                <w:sz w:val="22"/>
                <w:szCs w:val="22"/>
              </w:rPr>
            </w:pPr>
            <w:r w:rsidRPr="001034B3">
              <w:rPr>
                <w:rFonts w:ascii="Arial" w:hAnsi="Arial" w:cs="Arial"/>
                <w:sz w:val="22"/>
                <w:szCs w:val="22"/>
              </w:rPr>
              <w:t>10.3.1 Continual improvement</w:t>
            </w:r>
          </w:p>
        </w:tc>
        <w:tc>
          <w:tcPr>
            <w:tcW w:w="810" w:type="dxa"/>
            <w:tcBorders>
              <w:top w:val="single" w:sz="4" w:space="0" w:color="auto"/>
              <w:left w:val="thinThickSmallGap" w:sz="24" w:space="0" w:color="auto"/>
              <w:bottom w:val="thinThickSmallGap" w:sz="24" w:space="0" w:color="auto"/>
              <w:right w:val="single" w:sz="4" w:space="0" w:color="auto"/>
            </w:tcBorders>
            <w:vAlign w:val="center"/>
          </w:tcPr>
          <w:p w14:paraId="4AEBCD3B"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thinThickSmallGap" w:sz="24" w:space="0" w:color="auto"/>
              <w:right w:val="single" w:sz="18" w:space="0" w:color="auto"/>
            </w:tcBorders>
            <w:vAlign w:val="center"/>
          </w:tcPr>
          <w:p w14:paraId="532D2627"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18" w:space="0" w:color="auto"/>
              <w:bottom w:val="thinThickSmallGap" w:sz="24" w:space="0" w:color="auto"/>
              <w:right w:val="single" w:sz="18" w:space="0" w:color="auto"/>
            </w:tcBorders>
            <w:shd w:val="clear" w:color="auto" w:fill="auto"/>
            <w:vAlign w:val="center"/>
          </w:tcPr>
          <w:p w14:paraId="061D7838" w14:textId="77777777" w:rsidR="00F1404C" w:rsidRPr="001034B3" w:rsidRDefault="00F1404C" w:rsidP="00F1404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810" w:type="dxa"/>
            <w:tcBorders>
              <w:top w:val="single" w:sz="4" w:space="0" w:color="auto"/>
              <w:left w:val="single" w:sz="18" w:space="0" w:color="auto"/>
              <w:bottom w:val="thinThickSmallGap" w:sz="24" w:space="0" w:color="auto"/>
              <w:right w:val="single" w:sz="4" w:space="0" w:color="auto"/>
            </w:tcBorders>
            <w:vAlign w:val="center"/>
          </w:tcPr>
          <w:p w14:paraId="3399ABD9" w14:textId="77777777" w:rsidR="00F1404C" w:rsidRPr="001034B3" w:rsidRDefault="00F1404C" w:rsidP="00F1404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00" w:type="dxa"/>
            <w:tcBorders>
              <w:top w:val="single" w:sz="4" w:space="0" w:color="auto"/>
              <w:left w:val="single" w:sz="4" w:space="0" w:color="auto"/>
              <w:bottom w:val="thinThickSmallGap" w:sz="24" w:space="0" w:color="auto"/>
              <w:right w:val="thinThickSmallGap" w:sz="24" w:space="0" w:color="auto"/>
            </w:tcBorders>
            <w:vAlign w:val="center"/>
          </w:tcPr>
          <w:p w14:paraId="296283D1" w14:textId="77777777" w:rsidR="00F1404C" w:rsidRPr="001034B3" w:rsidRDefault="00F1404C" w:rsidP="00F1404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bl>
    <w:p w14:paraId="7CD31FF4" w14:textId="77777777" w:rsidR="00D205BE" w:rsidRPr="001034B3" w:rsidRDefault="00D205BE" w:rsidP="001202AC">
      <w:pPr>
        <w:rPr>
          <w:rFonts w:ascii="Arial" w:hAnsi="Arial" w:cs="Arial"/>
          <w:sz w:val="22"/>
          <w:szCs w:val="22"/>
        </w:rPr>
      </w:pPr>
    </w:p>
    <w:p w14:paraId="55521887" w14:textId="77777777" w:rsidR="00A92162" w:rsidRPr="001034B3" w:rsidRDefault="00A92162" w:rsidP="001202AC">
      <w:pPr>
        <w:rPr>
          <w:rFonts w:ascii="Arial" w:hAnsi="Arial" w:cs="Arial"/>
          <w:sz w:val="22"/>
          <w:szCs w:val="22"/>
        </w:rPr>
      </w:pPr>
      <w:r w:rsidRPr="001034B3">
        <w:rPr>
          <w:rFonts w:ascii="Arial" w:hAnsi="Arial" w:cs="Arial"/>
          <w:b/>
          <w:sz w:val="22"/>
          <w:szCs w:val="22"/>
          <w:u w:val="single"/>
        </w:rPr>
        <w:t>Part II:</w:t>
      </w:r>
      <w:r w:rsidRPr="001034B3">
        <w:rPr>
          <w:rFonts w:ascii="Arial" w:hAnsi="Arial" w:cs="Arial"/>
          <w:sz w:val="22"/>
          <w:szCs w:val="22"/>
        </w:rPr>
        <w:t xml:space="preserve">  Additional information – </w:t>
      </w:r>
      <w:proofErr w:type="gramStart"/>
      <w:r w:rsidRPr="001034B3">
        <w:rPr>
          <w:rFonts w:ascii="Arial" w:hAnsi="Arial" w:cs="Arial"/>
          <w:sz w:val="22"/>
          <w:szCs w:val="22"/>
        </w:rPr>
        <w:t>evidences</w:t>
      </w:r>
      <w:proofErr w:type="gramEnd"/>
      <w:r w:rsidRPr="001034B3">
        <w:rPr>
          <w:rFonts w:ascii="Arial" w:hAnsi="Arial" w:cs="Arial"/>
          <w:sz w:val="22"/>
          <w:szCs w:val="22"/>
        </w:rPr>
        <w:t xml:space="preserve"> about conformity to IATF 16949 requirements.</w:t>
      </w:r>
    </w:p>
    <w:p w14:paraId="4983CB4F" w14:textId="77777777" w:rsidR="00A92162" w:rsidRPr="001034B3" w:rsidRDefault="00A92162" w:rsidP="001202AC">
      <w:pPr>
        <w:rPr>
          <w:rFonts w:ascii="Arial" w:hAnsi="Arial" w:cs="Arial"/>
          <w:sz w:val="22"/>
          <w:szCs w:val="22"/>
        </w:rPr>
      </w:pPr>
    </w:p>
    <w:p w14:paraId="601B6E7D" w14:textId="77777777" w:rsidR="00F74F7B" w:rsidRPr="001034B3" w:rsidRDefault="00F74F7B" w:rsidP="001202AC">
      <w:pPr>
        <w:rPr>
          <w:rFonts w:ascii="Arial" w:hAnsi="Arial" w:cs="Arial"/>
          <w:sz w:val="22"/>
          <w:szCs w:val="22"/>
        </w:rPr>
      </w:pPr>
      <w:r w:rsidRPr="001034B3">
        <w:rPr>
          <w:rFonts w:ascii="Arial" w:hAnsi="Arial" w:cs="Arial"/>
          <w:b/>
          <w:sz w:val="22"/>
          <w:szCs w:val="22"/>
          <w:u w:val="single"/>
        </w:rPr>
        <w:t>As required in 7.5.1.1 d)</w:t>
      </w:r>
      <w:r w:rsidRPr="001034B3">
        <w:rPr>
          <w:rFonts w:ascii="Arial" w:hAnsi="Arial" w:cs="Arial"/>
          <w:sz w:val="22"/>
          <w:szCs w:val="22"/>
        </w:rPr>
        <w:t xml:space="preserve"> – List of IATF OEM Customer Information</w:t>
      </w:r>
    </w:p>
    <w:tbl>
      <w:tblPr>
        <w:tblW w:w="10913" w:type="dxa"/>
        <w:tblInd w:w="62" w:type="dxa"/>
        <w:tblLayout w:type="fixed"/>
        <w:tblCellMar>
          <w:left w:w="62" w:type="dxa"/>
          <w:right w:w="62" w:type="dxa"/>
        </w:tblCellMar>
        <w:tblLook w:val="0000" w:firstRow="0" w:lastRow="0" w:firstColumn="0" w:lastColumn="0" w:noHBand="0" w:noVBand="0"/>
      </w:tblPr>
      <w:tblGrid>
        <w:gridCol w:w="1733"/>
        <w:gridCol w:w="1710"/>
        <w:gridCol w:w="5490"/>
        <w:gridCol w:w="990"/>
        <w:gridCol w:w="990"/>
      </w:tblGrid>
      <w:tr w:rsidR="007C2941" w:rsidRPr="001034B3" w14:paraId="6A0F1D58" w14:textId="77777777" w:rsidTr="007C2941">
        <w:trPr>
          <w:cantSplit/>
          <w:trHeight w:val="330"/>
          <w:tblHeader/>
        </w:trPr>
        <w:tc>
          <w:tcPr>
            <w:tcW w:w="8933" w:type="dxa"/>
            <w:gridSpan w:val="3"/>
            <w:tcBorders>
              <w:top w:val="single" w:sz="4" w:space="0" w:color="auto"/>
              <w:left w:val="single" w:sz="4" w:space="0" w:color="auto"/>
              <w:right w:val="thinThickSmallGap" w:sz="24" w:space="0" w:color="auto"/>
            </w:tcBorders>
            <w:vAlign w:val="center"/>
          </w:tcPr>
          <w:p w14:paraId="6ED437C1" w14:textId="77777777" w:rsidR="007C2941" w:rsidRPr="001034B3" w:rsidRDefault="007C2941"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b/>
                <w:sz w:val="22"/>
                <w:szCs w:val="22"/>
              </w:rPr>
            </w:pPr>
            <w:r w:rsidRPr="001034B3">
              <w:rPr>
                <w:rFonts w:ascii="Arial" w:hAnsi="Arial" w:cs="Arial"/>
                <w:b/>
                <w:sz w:val="22"/>
                <w:szCs w:val="22"/>
              </w:rPr>
              <w:t xml:space="preserve">Organization to Complete - IATF OEM Customers </w:t>
            </w:r>
          </w:p>
        </w:tc>
        <w:tc>
          <w:tcPr>
            <w:tcW w:w="1980" w:type="dxa"/>
            <w:gridSpan w:val="2"/>
            <w:tcBorders>
              <w:top w:val="thinThickSmallGap" w:sz="24" w:space="0" w:color="auto"/>
              <w:left w:val="thinThickSmallGap" w:sz="24" w:space="0" w:color="auto"/>
              <w:right w:val="thinThickSmallGap" w:sz="24" w:space="0" w:color="auto"/>
            </w:tcBorders>
            <w:vAlign w:val="center"/>
          </w:tcPr>
          <w:p w14:paraId="5E6BD675" w14:textId="77777777" w:rsidR="007C2941" w:rsidRPr="001034B3" w:rsidRDefault="007C2941"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b/>
                <w:sz w:val="22"/>
                <w:szCs w:val="22"/>
              </w:rPr>
            </w:pPr>
            <w:r w:rsidRPr="001034B3">
              <w:rPr>
                <w:rFonts w:ascii="Arial" w:hAnsi="Arial" w:cs="Arial"/>
                <w:b/>
                <w:sz w:val="22"/>
                <w:szCs w:val="22"/>
              </w:rPr>
              <w:t>SRI Auditor to Complete</w:t>
            </w:r>
          </w:p>
        </w:tc>
      </w:tr>
      <w:tr w:rsidR="00F74F7B" w:rsidRPr="001034B3" w14:paraId="2CF3124B" w14:textId="77777777" w:rsidTr="00C60D1C">
        <w:trPr>
          <w:cantSplit/>
          <w:trHeight w:val="330"/>
          <w:tblHeader/>
        </w:trPr>
        <w:tc>
          <w:tcPr>
            <w:tcW w:w="1733" w:type="dxa"/>
            <w:vMerge w:val="restart"/>
            <w:tcBorders>
              <w:top w:val="single" w:sz="4" w:space="0" w:color="auto"/>
              <w:left w:val="single" w:sz="4" w:space="0" w:color="auto"/>
              <w:right w:val="single" w:sz="4" w:space="0" w:color="auto"/>
            </w:tcBorders>
            <w:vAlign w:val="center"/>
          </w:tcPr>
          <w:p w14:paraId="60E5A6D0" w14:textId="77777777" w:rsidR="00F74F7B" w:rsidRPr="001034B3" w:rsidRDefault="007C2941" w:rsidP="00D02E88">
            <w:pPr>
              <w:numPr>
                <w:ilvl w:val="12"/>
                <w:numId w:val="0"/>
              </w:numPr>
              <w:tabs>
                <w:tab w:val="left" w:pos="-360"/>
                <w:tab w:val="left" w:pos="0"/>
                <w:tab w:val="left" w:pos="360"/>
                <w:tab w:val="left" w:pos="720"/>
              </w:tabs>
              <w:spacing w:before="60" w:after="34"/>
              <w:rPr>
                <w:rFonts w:ascii="Arial" w:hAnsi="Arial" w:cs="Arial"/>
                <w:b/>
                <w:sz w:val="22"/>
                <w:szCs w:val="22"/>
              </w:rPr>
            </w:pPr>
            <w:r w:rsidRPr="001034B3">
              <w:rPr>
                <w:rFonts w:ascii="Arial" w:hAnsi="Arial" w:cs="Arial"/>
                <w:b/>
                <w:sz w:val="22"/>
                <w:szCs w:val="22"/>
              </w:rPr>
              <w:t>IATF</w:t>
            </w:r>
            <w:r w:rsidR="00F74F7B" w:rsidRPr="001034B3">
              <w:rPr>
                <w:rFonts w:ascii="Arial" w:hAnsi="Arial" w:cs="Arial"/>
                <w:b/>
                <w:sz w:val="22"/>
                <w:szCs w:val="22"/>
              </w:rPr>
              <w:t xml:space="preserve"> OEM</w:t>
            </w:r>
          </w:p>
        </w:tc>
        <w:tc>
          <w:tcPr>
            <w:tcW w:w="1710" w:type="dxa"/>
            <w:vMerge w:val="restart"/>
            <w:tcBorders>
              <w:top w:val="single" w:sz="4" w:space="0" w:color="auto"/>
              <w:left w:val="single" w:sz="4" w:space="0" w:color="auto"/>
              <w:right w:val="single" w:sz="4" w:space="0" w:color="auto"/>
            </w:tcBorders>
            <w:vAlign w:val="center"/>
          </w:tcPr>
          <w:p w14:paraId="653D5E57" w14:textId="77777777" w:rsidR="00F74F7B" w:rsidRPr="001034B3" w:rsidRDefault="00F74F7B" w:rsidP="00D02E88">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b/>
                <w:sz w:val="22"/>
                <w:szCs w:val="22"/>
              </w:rPr>
            </w:pPr>
            <w:r w:rsidRPr="001034B3">
              <w:rPr>
                <w:rFonts w:ascii="Arial" w:hAnsi="Arial" w:cs="Arial"/>
                <w:b/>
                <w:sz w:val="22"/>
                <w:szCs w:val="22"/>
              </w:rPr>
              <w:t>Supplier Code</w:t>
            </w:r>
          </w:p>
        </w:tc>
        <w:tc>
          <w:tcPr>
            <w:tcW w:w="5490" w:type="dxa"/>
            <w:vMerge w:val="restart"/>
            <w:tcBorders>
              <w:top w:val="single" w:sz="4" w:space="0" w:color="auto"/>
              <w:left w:val="single" w:sz="4" w:space="0" w:color="auto"/>
              <w:right w:val="thinThickSmallGap" w:sz="24" w:space="0" w:color="auto"/>
            </w:tcBorders>
            <w:vAlign w:val="center"/>
          </w:tcPr>
          <w:p w14:paraId="7E591534" w14:textId="77777777" w:rsidR="00F74F7B" w:rsidRPr="001034B3" w:rsidRDefault="00F74F7B" w:rsidP="00D02E88">
            <w:pPr>
              <w:numPr>
                <w:ilvl w:val="12"/>
                <w:numId w:val="0"/>
              </w:numPr>
              <w:tabs>
                <w:tab w:val="left" w:pos="-360"/>
                <w:tab w:val="left" w:pos="0"/>
                <w:tab w:val="left" w:pos="360"/>
                <w:tab w:val="left" w:pos="720"/>
              </w:tabs>
              <w:spacing w:before="60" w:after="34"/>
              <w:rPr>
                <w:rFonts w:ascii="Arial" w:hAnsi="Arial" w:cs="Arial"/>
                <w:b/>
                <w:sz w:val="22"/>
                <w:szCs w:val="22"/>
              </w:rPr>
            </w:pPr>
            <w:r w:rsidRPr="001034B3">
              <w:rPr>
                <w:rFonts w:ascii="Arial" w:hAnsi="Arial" w:cs="Arial"/>
                <w:b/>
                <w:sz w:val="22"/>
                <w:szCs w:val="22"/>
              </w:rPr>
              <w:t>Customer Specific Requirement</w:t>
            </w:r>
          </w:p>
        </w:tc>
        <w:tc>
          <w:tcPr>
            <w:tcW w:w="1980" w:type="dxa"/>
            <w:gridSpan w:val="2"/>
            <w:tcBorders>
              <w:top w:val="single" w:sz="4" w:space="0" w:color="auto"/>
              <w:left w:val="thinThickSmallGap" w:sz="24" w:space="0" w:color="auto"/>
              <w:bottom w:val="single" w:sz="4" w:space="0" w:color="auto"/>
              <w:right w:val="thinThickSmallGap" w:sz="24" w:space="0" w:color="auto"/>
            </w:tcBorders>
            <w:vAlign w:val="center"/>
          </w:tcPr>
          <w:p w14:paraId="3A8F77C8" w14:textId="77777777" w:rsidR="00F74F7B" w:rsidRPr="001034B3" w:rsidRDefault="00F74F7B"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b/>
                <w:sz w:val="22"/>
                <w:szCs w:val="22"/>
              </w:rPr>
            </w:pPr>
            <w:r w:rsidRPr="001034B3">
              <w:rPr>
                <w:rFonts w:ascii="Arial" w:hAnsi="Arial" w:cs="Arial"/>
                <w:b/>
                <w:sz w:val="22"/>
                <w:szCs w:val="22"/>
              </w:rPr>
              <w:t>Included in QMS</w:t>
            </w:r>
          </w:p>
        </w:tc>
      </w:tr>
      <w:tr w:rsidR="00F74F7B" w:rsidRPr="001034B3" w14:paraId="06B1A1EC" w14:textId="77777777" w:rsidTr="00C60D1C">
        <w:trPr>
          <w:cantSplit/>
          <w:trHeight w:val="330"/>
          <w:tblHeader/>
        </w:trPr>
        <w:tc>
          <w:tcPr>
            <w:tcW w:w="1733" w:type="dxa"/>
            <w:vMerge/>
            <w:tcBorders>
              <w:left w:val="single" w:sz="4" w:space="0" w:color="auto"/>
              <w:bottom w:val="single" w:sz="4" w:space="0" w:color="auto"/>
              <w:right w:val="single" w:sz="4" w:space="0" w:color="auto"/>
            </w:tcBorders>
            <w:vAlign w:val="bottom"/>
          </w:tcPr>
          <w:p w14:paraId="04118A89" w14:textId="77777777" w:rsidR="00F74F7B" w:rsidRPr="001034B3" w:rsidRDefault="00F74F7B" w:rsidP="00D02E88">
            <w:pPr>
              <w:numPr>
                <w:ilvl w:val="12"/>
                <w:numId w:val="0"/>
              </w:numPr>
              <w:tabs>
                <w:tab w:val="left" w:pos="-360"/>
                <w:tab w:val="left" w:pos="0"/>
                <w:tab w:val="left" w:pos="360"/>
                <w:tab w:val="left" w:pos="720"/>
              </w:tabs>
              <w:spacing w:before="60" w:after="34"/>
              <w:rPr>
                <w:rFonts w:ascii="Arial" w:hAnsi="Arial" w:cs="Arial"/>
                <w:sz w:val="22"/>
                <w:szCs w:val="22"/>
              </w:rPr>
            </w:pPr>
          </w:p>
        </w:tc>
        <w:tc>
          <w:tcPr>
            <w:tcW w:w="1710" w:type="dxa"/>
            <w:vMerge/>
            <w:tcBorders>
              <w:left w:val="single" w:sz="4" w:space="0" w:color="auto"/>
              <w:bottom w:val="single" w:sz="4" w:space="0" w:color="auto"/>
              <w:right w:val="single" w:sz="4" w:space="0" w:color="auto"/>
            </w:tcBorders>
            <w:vAlign w:val="bottom"/>
          </w:tcPr>
          <w:p w14:paraId="2FFC6198" w14:textId="77777777" w:rsidR="00F74F7B" w:rsidRPr="001034B3" w:rsidRDefault="00F74F7B" w:rsidP="00D02E88">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p>
        </w:tc>
        <w:tc>
          <w:tcPr>
            <w:tcW w:w="5490" w:type="dxa"/>
            <w:vMerge/>
            <w:tcBorders>
              <w:left w:val="single" w:sz="4" w:space="0" w:color="auto"/>
              <w:bottom w:val="single" w:sz="4" w:space="0" w:color="auto"/>
              <w:right w:val="thinThickSmallGap" w:sz="24" w:space="0" w:color="auto"/>
            </w:tcBorders>
          </w:tcPr>
          <w:p w14:paraId="0038C410" w14:textId="77777777" w:rsidR="00F74F7B" w:rsidRPr="001034B3" w:rsidRDefault="00F74F7B" w:rsidP="00D02E88">
            <w:pPr>
              <w:numPr>
                <w:ilvl w:val="12"/>
                <w:numId w:val="0"/>
              </w:numPr>
              <w:tabs>
                <w:tab w:val="left" w:pos="-360"/>
                <w:tab w:val="left" w:pos="0"/>
                <w:tab w:val="left" w:pos="360"/>
                <w:tab w:val="left" w:pos="720"/>
              </w:tabs>
              <w:spacing w:before="60" w:after="34"/>
              <w:rPr>
                <w:rFonts w:ascii="Arial" w:hAnsi="Arial" w:cs="Arial"/>
                <w:sz w:val="22"/>
                <w:szCs w:val="22"/>
              </w:rPr>
            </w:pPr>
          </w:p>
        </w:tc>
        <w:tc>
          <w:tcPr>
            <w:tcW w:w="990" w:type="dxa"/>
            <w:tcBorders>
              <w:left w:val="thinThickSmallGap" w:sz="24" w:space="0" w:color="auto"/>
              <w:bottom w:val="single" w:sz="4" w:space="0" w:color="auto"/>
              <w:right w:val="single" w:sz="4" w:space="0" w:color="auto"/>
            </w:tcBorders>
            <w:vAlign w:val="center"/>
          </w:tcPr>
          <w:p w14:paraId="1CC64400" w14:textId="77777777" w:rsidR="00F74F7B" w:rsidRPr="001034B3" w:rsidRDefault="00F74F7B" w:rsidP="00D02E88">
            <w:pPr>
              <w:numPr>
                <w:ilvl w:val="12"/>
                <w:numId w:val="0"/>
              </w:numPr>
              <w:tabs>
                <w:tab w:val="left" w:pos="-360"/>
                <w:tab w:val="left" w:pos="0"/>
                <w:tab w:val="left" w:pos="360"/>
                <w:tab w:val="left" w:pos="720"/>
              </w:tabs>
              <w:spacing w:before="60" w:after="34"/>
              <w:rPr>
                <w:rFonts w:ascii="Arial" w:hAnsi="Arial" w:cs="Arial"/>
                <w:b/>
                <w:sz w:val="22"/>
                <w:szCs w:val="22"/>
              </w:rPr>
            </w:pPr>
            <w:r w:rsidRPr="001034B3">
              <w:rPr>
                <w:rFonts w:ascii="Arial" w:hAnsi="Arial" w:cs="Arial"/>
                <w:b/>
                <w:sz w:val="22"/>
                <w:szCs w:val="22"/>
              </w:rPr>
              <w:t>Yes</w:t>
            </w:r>
          </w:p>
        </w:tc>
        <w:tc>
          <w:tcPr>
            <w:tcW w:w="990" w:type="dxa"/>
            <w:tcBorders>
              <w:left w:val="single" w:sz="4" w:space="0" w:color="auto"/>
              <w:bottom w:val="single" w:sz="4" w:space="0" w:color="auto"/>
              <w:right w:val="thinThickSmallGap" w:sz="24" w:space="0" w:color="auto"/>
            </w:tcBorders>
            <w:vAlign w:val="center"/>
          </w:tcPr>
          <w:p w14:paraId="7D2B7197" w14:textId="77777777" w:rsidR="00F74F7B" w:rsidRPr="001034B3" w:rsidRDefault="00F74F7B"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b/>
                <w:sz w:val="22"/>
                <w:szCs w:val="22"/>
              </w:rPr>
            </w:pPr>
            <w:r w:rsidRPr="001034B3">
              <w:rPr>
                <w:rFonts w:ascii="Arial" w:hAnsi="Arial" w:cs="Arial"/>
                <w:b/>
                <w:sz w:val="22"/>
                <w:szCs w:val="22"/>
              </w:rPr>
              <w:t>No</w:t>
            </w:r>
          </w:p>
        </w:tc>
      </w:tr>
      <w:tr w:rsidR="00C60D1C" w:rsidRPr="001034B3" w14:paraId="3C8FAC1D"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31F6C726" w14:textId="5DF3FC82"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BMW</w:t>
            </w:r>
          </w:p>
        </w:tc>
        <w:tc>
          <w:tcPr>
            <w:tcW w:w="1710" w:type="dxa"/>
            <w:tcBorders>
              <w:top w:val="single" w:sz="4" w:space="0" w:color="auto"/>
              <w:left w:val="single" w:sz="4" w:space="0" w:color="auto"/>
              <w:bottom w:val="single" w:sz="4" w:space="0" w:color="auto"/>
              <w:right w:val="single" w:sz="4" w:space="0" w:color="auto"/>
            </w:tcBorders>
          </w:tcPr>
          <w:p w14:paraId="6342BE37" w14:textId="742AF212"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128833C7" w14:textId="2E959D7E"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vAlign w:val="center"/>
          </w:tcPr>
          <w:p w14:paraId="0E370D12" w14:textId="3CC7B57A"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vAlign w:val="center"/>
          </w:tcPr>
          <w:p w14:paraId="70FD32B8" w14:textId="5489E6D4"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63FCF3F8"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35214ED2" w14:textId="308F40F9"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Daimler</w:t>
            </w:r>
            <w:r>
              <w:rPr>
                <w:rFonts w:ascii="Arial" w:hAnsi="Arial" w:cs="Arial"/>
                <w:sz w:val="22"/>
                <w:szCs w:val="22"/>
              </w:rPr>
              <w:t xml:space="preserve"> AG (</w:t>
            </w:r>
            <w:r w:rsidRPr="001034B3">
              <w:rPr>
                <w:rFonts w:ascii="Arial" w:hAnsi="Arial" w:cs="Arial"/>
                <w:sz w:val="22"/>
                <w:szCs w:val="22"/>
              </w:rPr>
              <w:t>Mercedes</w:t>
            </w:r>
            <w:r>
              <w:rPr>
                <w:rFonts w:ascii="Arial" w:hAnsi="Arial" w:cs="Arial"/>
                <w:sz w:val="22"/>
                <w:szCs w:val="22"/>
              </w:rPr>
              <w:t>)</w:t>
            </w:r>
          </w:p>
        </w:tc>
        <w:tc>
          <w:tcPr>
            <w:tcW w:w="1710" w:type="dxa"/>
            <w:tcBorders>
              <w:top w:val="single" w:sz="4" w:space="0" w:color="auto"/>
              <w:left w:val="single" w:sz="4" w:space="0" w:color="auto"/>
              <w:bottom w:val="single" w:sz="4" w:space="0" w:color="auto"/>
              <w:right w:val="single" w:sz="4" w:space="0" w:color="auto"/>
            </w:tcBorders>
          </w:tcPr>
          <w:p w14:paraId="59D99000" w14:textId="02BC5E03"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0A76354F" w14:textId="0F6F4C7E"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73E7BAFD" w14:textId="3BD6487B"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1BFD6AF5" w14:textId="26A764D6"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6BA3966A"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3D520B63" w14:textId="5191267D"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Ford</w:t>
            </w:r>
          </w:p>
        </w:tc>
        <w:tc>
          <w:tcPr>
            <w:tcW w:w="1710" w:type="dxa"/>
            <w:tcBorders>
              <w:top w:val="single" w:sz="4" w:space="0" w:color="auto"/>
              <w:left w:val="single" w:sz="4" w:space="0" w:color="auto"/>
              <w:bottom w:val="single" w:sz="4" w:space="0" w:color="auto"/>
              <w:right w:val="single" w:sz="4" w:space="0" w:color="auto"/>
            </w:tcBorders>
          </w:tcPr>
          <w:p w14:paraId="0F8BAFC8" w14:textId="487E6160"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7CE344D3" w14:textId="336A8328"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35D44332" w14:textId="183662DC"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2B22A869" w14:textId="797B56C7"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3BC5AFC3"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3DDF1D70" w14:textId="43180118"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Geely</w:t>
            </w:r>
          </w:p>
        </w:tc>
        <w:tc>
          <w:tcPr>
            <w:tcW w:w="1710" w:type="dxa"/>
            <w:tcBorders>
              <w:top w:val="single" w:sz="4" w:space="0" w:color="auto"/>
              <w:left w:val="single" w:sz="4" w:space="0" w:color="auto"/>
              <w:bottom w:val="single" w:sz="4" w:space="0" w:color="auto"/>
              <w:right w:val="single" w:sz="4" w:space="0" w:color="auto"/>
            </w:tcBorders>
          </w:tcPr>
          <w:p w14:paraId="337939EA" w14:textId="7BDD356D"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4CAF92E2" w14:textId="70579F0A"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06A2CFE2" w14:textId="6C7D39FE"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2F0DB42B" w14:textId="1B26ACC1"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77A8E197"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679D9C25" w14:textId="77777777"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GM</w:t>
            </w:r>
          </w:p>
        </w:tc>
        <w:tc>
          <w:tcPr>
            <w:tcW w:w="1710" w:type="dxa"/>
            <w:tcBorders>
              <w:top w:val="single" w:sz="4" w:space="0" w:color="auto"/>
              <w:left w:val="single" w:sz="4" w:space="0" w:color="auto"/>
              <w:bottom w:val="single" w:sz="4" w:space="0" w:color="auto"/>
              <w:right w:val="single" w:sz="4" w:space="0" w:color="auto"/>
            </w:tcBorders>
          </w:tcPr>
          <w:p w14:paraId="247C273D"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49FA02EF"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174F785F"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5EC99D6A"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37136F8A"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24E36840" w14:textId="38382CF3"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Groupe Renault</w:t>
            </w:r>
          </w:p>
        </w:tc>
        <w:tc>
          <w:tcPr>
            <w:tcW w:w="1710" w:type="dxa"/>
            <w:tcBorders>
              <w:top w:val="single" w:sz="4" w:space="0" w:color="auto"/>
              <w:left w:val="single" w:sz="4" w:space="0" w:color="auto"/>
              <w:bottom w:val="single" w:sz="4" w:space="0" w:color="auto"/>
              <w:right w:val="single" w:sz="4" w:space="0" w:color="auto"/>
            </w:tcBorders>
          </w:tcPr>
          <w:p w14:paraId="4323259C"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36669AA7"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1947CF5D"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72EADC54"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054CF544"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17AD8306" w14:textId="688E4912"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Jaguar Land Rover (JLR)</w:t>
            </w:r>
          </w:p>
        </w:tc>
        <w:tc>
          <w:tcPr>
            <w:tcW w:w="1710" w:type="dxa"/>
            <w:tcBorders>
              <w:top w:val="single" w:sz="4" w:space="0" w:color="auto"/>
              <w:left w:val="single" w:sz="4" w:space="0" w:color="auto"/>
              <w:bottom w:val="single" w:sz="4" w:space="0" w:color="auto"/>
              <w:right w:val="single" w:sz="4" w:space="0" w:color="auto"/>
            </w:tcBorders>
          </w:tcPr>
          <w:p w14:paraId="768828DC" w14:textId="6EAC2432"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60947C27" w14:textId="5CF58002"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3B6BC44D" w14:textId="513CB1A7"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30569989" w14:textId="20784736"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0FE70A41"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114A2CBA" w14:textId="2A579544" w:rsidR="00C60D1C"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 xml:space="preserve">Stellantis (ex </w:t>
            </w:r>
            <w:r w:rsidRPr="001034B3">
              <w:rPr>
                <w:rFonts w:ascii="Arial" w:hAnsi="Arial" w:cs="Arial"/>
                <w:sz w:val="22"/>
                <w:szCs w:val="22"/>
              </w:rPr>
              <w:t>FCA Italy SpA</w:t>
            </w:r>
            <w:r>
              <w:rPr>
                <w:rFonts w:ascii="Arial" w:hAnsi="Arial" w:cs="Arial"/>
                <w:sz w:val="22"/>
                <w:szCs w:val="22"/>
              </w:rPr>
              <w:t xml:space="preserve"> / Fiat)</w:t>
            </w:r>
          </w:p>
        </w:tc>
        <w:tc>
          <w:tcPr>
            <w:tcW w:w="1710" w:type="dxa"/>
            <w:tcBorders>
              <w:top w:val="single" w:sz="4" w:space="0" w:color="auto"/>
              <w:left w:val="single" w:sz="4" w:space="0" w:color="auto"/>
              <w:bottom w:val="single" w:sz="4" w:space="0" w:color="auto"/>
              <w:right w:val="single" w:sz="4" w:space="0" w:color="auto"/>
            </w:tcBorders>
          </w:tcPr>
          <w:p w14:paraId="65A287DA" w14:textId="08EA08A7"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2742A8F3" w14:textId="155A98DB"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43583FE7" w14:textId="4FA6C726"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2B9861A7" w14:textId="4C32E27B" w:rsidR="00C60D1C" w:rsidRPr="001034B3" w:rsidRDefault="00C60D1C" w:rsidP="00C60D1C">
            <w:pPr>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2AC707FD"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7FAABFB2" w14:textId="5EF22FC8"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 xml:space="preserve">Stellantis (ex </w:t>
            </w:r>
            <w:r w:rsidRPr="001034B3">
              <w:rPr>
                <w:rFonts w:ascii="Arial" w:hAnsi="Arial" w:cs="Arial"/>
                <w:sz w:val="22"/>
                <w:szCs w:val="22"/>
              </w:rPr>
              <w:t>FCA USA LLC</w:t>
            </w:r>
            <w:r>
              <w:rPr>
                <w:rFonts w:ascii="Arial" w:hAnsi="Arial" w:cs="Arial"/>
                <w:sz w:val="22"/>
                <w:szCs w:val="22"/>
              </w:rPr>
              <w:t xml:space="preserve"> / Chrysler)</w:t>
            </w:r>
          </w:p>
        </w:tc>
        <w:tc>
          <w:tcPr>
            <w:tcW w:w="1710" w:type="dxa"/>
            <w:tcBorders>
              <w:top w:val="single" w:sz="4" w:space="0" w:color="auto"/>
              <w:left w:val="single" w:sz="4" w:space="0" w:color="auto"/>
              <w:bottom w:val="single" w:sz="4" w:space="0" w:color="auto"/>
              <w:right w:val="single" w:sz="4" w:space="0" w:color="auto"/>
            </w:tcBorders>
          </w:tcPr>
          <w:p w14:paraId="54890334"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274CBF54"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tcPr>
          <w:p w14:paraId="4654C066"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tcPr>
          <w:p w14:paraId="3C65DC73"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18B96296"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33CAE4C9" w14:textId="469EB0EA"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 xml:space="preserve">Stellantis (ex Groupe </w:t>
            </w:r>
            <w:r w:rsidRPr="001034B3">
              <w:rPr>
                <w:rFonts w:ascii="Arial" w:hAnsi="Arial" w:cs="Arial"/>
                <w:sz w:val="22"/>
                <w:szCs w:val="22"/>
              </w:rPr>
              <w:t>PSA</w:t>
            </w:r>
            <w:r>
              <w:rPr>
                <w:rFonts w:ascii="Arial" w:hAnsi="Arial" w:cs="Arial"/>
                <w:sz w:val="22"/>
                <w:szCs w:val="22"/>
              </w:rPr>
              <w:t>)</w:t>
            </w:r>
          </w:p>
        </w:tc>
        <w:tc>
          <w:tcPr>
            <w:tcW w:w="1710" w:type="dxa"/>
            <w:tcBorders>
              <w:top w:val="single" w:sz="4" w:space="0" w:color="auto"/>
              <w:left w:val="single" w:sz="4" w:space="0" w:color="auto"/>
              <w:bottom w:val="single" w:sz="4" w:space="0" w:color="auto"/>
              <w:right w:val="single" w:sz="4" w:space="0" w:color="auto"/>
            </w:tcBorders>
          </w:tcPr>
          <w:p w14:paraId="09B7B9D5"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6860C671"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single" w:sz="4" w:space="0" w:color="auto"/>
              <w:right w:val="single" w:sz="4" w:space="0" w:color="auto"/>
            </w:tcBorders>
            <w:vAlign w:val="center"/>
          </w:tcPr>
          <w:p w14:paraId="63A9C161" w14:textId="77777777"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single" w:sz="4" w:space="0" w:color="auto"/>
              <w:right w:val="thinThickSmallGap" w:sz="24" w:space="0" w:color="auto"/>
            </w:tcBorders>
            <w:vAlign w:val="center"/>
          </w:tcPr>
          <w:p w14:paraId="026C8866" w14:textId="77777777" w:rsidR="00C60D1C" w:rsidRPr="001034B3" w:rsidRDefault="00C60D1C" w:rsidP="00C60D1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C60D1C" w:rsidRPr="001034B3" w14:paraId="42CC8471" w14:textId="77777777" w:rsidTr="00C60D1C">
        <w:trPr>
          <w:cantSplit/>
        </w:trPr>
        <w:tc>
          <w:tcPr>
            <w:tcW w:w="1733" w:type="dxa"/>
            <w:tcBorders>
              <w:top w:val="single" w:sz="4" w:space="0" w:color="auto"/>
              <w:left w:val="single" w:sz="4" w:space="0" w:color="auto"/>
              <w:bottom w:val="single" w:sz="4" w:space="0" w:color="auto"/>
              <w:right w:val="single" w:sz="4" w:space="0" w:color="auto"/>
            </w:tcBorders>
          </w:tcPr>
          <w:p w14:paraId="563610D6" w14:textId="29748162"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Pr>
                <w:rFonts w:ascii="Arial" w:hAnsi="Arial" w:cs="Arial"/>
                <w:sz w:val="22"/>
                <w:szCs w:val="22"/>
              </w:rPr>
              <w:t>Vokswagen AG (</w:t>
            </w:r>
            <w:r w:rsidRPr="001034B3">
              <w:rPr>
                <w:rFonts w:ascii="Arial" w:hAnsi="Arial" w:cs="Arial"/>
                <w:sz w:val="22"/>
                <w:szCs w:val="22"/>
              </w:rPr>
              <w:t>VW</w:t>
            </w:r>
            <w:r>
              <w:rPr>
                <w:rFonts w:ascii="Arial" w:hAnsi="Arial" w:cs="Arial"/>
                <w:sz w:val="22"/>
                <w:szCs w:val="22"/>
              </w:rPr>
              <w:t>)</w:t>
            </w:r>
          </w:p>
        </w:tc>
        <w:tc>
          <w:tcPr>
            <w:tcW w:w="1710" w:type="dxa"/>
            <w:tcBorders>
              <w:top w:val="single" w:sz="4" w:space="0" w:color="auto"/>
              <w:left w:val="single" w:sz="4" w:space="0" w:color="auto"/>
              <w:bottom w:val="single" w:sz="4" w:space="0" w:color="auto"/>
              <w:right w:val="single" w:sz="4" w:space="0" w:color="auto"/>
            </w:tcBorders>
          </w:tcPr>
          <w:p w14:paraId="7330D6A1"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5490" w:type="dxa"/>
            <w:tcBorders>
              <w:top w:val="single" w:sz="4" w:space="0" w:color="auto"/>
              <w:left w:val="single" w:sz="4" w:space="0" w:color="auto"/>
              <w:bottom w:val="single" w:sz="4" w:space="0" w:color="auto"/>
              <w:right w:val="thinThickSmallGap" w:sz="24" w:space="0" w:color="auto"/>
            </w:tcBorders>
          </w:tcPr>
          <w:p w14:paraId="33A6C61D" w14:textId="77777777" w:rsidR="00C60D1C" w:rsidRPr="001034B3" w:rsidRDefault="00C60D1C" w:rsidP="00C60D1C">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thinThickSmallGap" w:sz="24" w:space="0" w:color="auto"/>
              <w:bottom w:val="thinThickSmallGap" w:sz="24" w:space="0" w:color="auto"/>
              <w:right w:val="single" w:sz="4" w:space="0" w:color="auto"/>
            </w:tcBorders>
            <w:vAlign w:val="center"/>
          </w:tcPr>
          <w:p w14:paraId="200B2878" w14:textId="77777777" w:rsidR="00C60D1C" w:rsidRPr="001034B3" w:rsidRDefault="00C60D1C" w:rsidP="00C60D1C">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c>
          <w:tcPr>
            <w:tcW w:w="990" w:type="dxa"/>
            <w:tcBorders>
              <w:top w:val="single" w:sz="4" w:space="0" w:color="auto"/>
              <w:left w:val="single" w:sz="4" w:space="0" w:color="auto"/>
              <w:bottom w:val="thinThickSmallGap" w:sz="24" w:space="0" w:color="auto"/>
              <w:right w:val="thinThickSmallGap" w:sz="24" w:space="0" w:color="auto"/>
            </w:tcBorders>
            <w:vAlign w:val="center"/>
          </w:tcPr>
          <w:p w14:paraId="671C4694" w14:textId="77777777" w:rsidR="00C60D1C" w:rsidRPr="001034B3" w:rsidRDefault="00C60D1C" w:rsidP="00C60D1C">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05"/>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bl>
    <w:p w14:paraId="3B01B360" w14:textId="77777777" w:rsidR="00F74F7B" w:rsidRPr="001034B3" w:rsidRDefault="00F74F7B" w:rsidP="001202AC">
      <w:pPr>
        <w:rPr>
          <w:rFonts w:ascii="Arial" w:hAnsi="Arial" w:cs="Arial"/>
          <w:sz w:val="22"/>
          <w:szCs w:val="22"/>
        </w:rPr>
      </w:pPr>
    </w:p>
    <w:p w14:paraId="4B4B38ED" w14:textId="77777777" w:rsidR="0006121A" w:rsidRPr="001034B3" w:rsidRDefault="0006121A" w:rsidP="0006121A">
      <w:pPr>
        <w:tabs>
          <w:tab w:val="left" w:pos="1080"/>
        </w:tabs>
        <w:ind w:left="720" w:hanging="720"/>
        <w:rPr>
          <w:rFonts w:ascii="Arial" w:hAnsi="Arial" w:cs="Arial"/>
          <w:b/>
        </w:rPr>
      </w:pPr>
      <w:r w:rsidRPr="001034B3">
        <w:rPr>
          <w:rFonts w:ascii="Arial" w:hAnsi="Arial" w:cs="Arial"/>
          <w:b/>
        </w:rPr>
        <w:lastRenderedPageBreak/>
        <w:t xml:space="preserve">SRI Auditor Comments:  </w:t>
      </w:r>
    </w:p>
    <w:p w14:paraId="1FD3A7C7" w14:textId="77777777" w:rsidR="0006121A" w:rsidRPr="001034B3" w:rsidRDefault="0006121A" w:rsidP="0006121A">
      <w:pPr>
        <w:rPr>
          <w:rFonts w:ascii="Arial" w:hAnsi="Arial" w:cs="Arial"/>
          <w:sz w:val="21"/>
          <w:szCs w:val="21"/>
        </w:rPr>
      </w:pPr>
      <w:r w:rsidRPr="001034B3">
        <w:rPr>
          <w:rFonts w:ascii="Arial" w:hAnsi="Arial" w:cs="Arial"/>
          <w:sz w:val="21"/>
          <w:szCs w:val="21"/>
        </w:rPr>
        <w:fldChar w:fldCharType="begin">
          <w:ffData>
            <w:name w:val=""/>
            <w:enabled/>
            <w:calcOnExit w:val="0"/>
            <w:textInput/>
          </w:ffData>
        </w:fldChar>
      </w:r>
      <w:r w:rsidRPr="001034B3">
        <w:rPr>
          <w:rFonts w:ascii="Arial" w:hAnsi="Arial" w:cs="Arial"/>
          <w:sz w:val="21"/>
          <w:szCs w:val="21"/>
        </w:rPr>
        <w:instrText xml:space="preserve"> FORMTEXT </w:instrText>
      </w:r>
      <w:r w:rsidRPr="001034B3">
        <w:rPr>
          <w:rFonts w:ascii="Arial" w:hAnsi="Arial" w:cs="Arial"/>
          <w:sz w:val="21"/>
          <w:szCs w:val="21"/>
        </w:rPr>
      </w:r>
      <w:r w:rsidRPr="001034B3">
        <w:rPr>
          <w:rFonts w:ascii="Arial" w:hAnsi="Arial" w:cs="Arial"/>
          <w:sz w:val="21"/>
          <w:szCs w:val="21"/>
        </w:rPr>
        <w:fldChar w:fldCharType="separate"/>
      </w:r>
      <w:r w:rsidRPr="001034B3">
        <w:rPr>
          <w:rFonts w:ascii="Arial" w:hAnsi="Arial" w:cs="Arial"/>
          <w:sz w:val="21"/>
          <w:szCs w:val="21"/>
        </w:rPr>
        <w:t> </w:t>
      </w:r>
      <w:r w:rsidRPr="001034B3">
        <w:rPr>
          <w:rFonts w:ascii="Arial" w:hAnsi="Arial" w:cs="Arial"/>
          <w:sz w:val="21"/>
          <w:szCs w:val="21"/>
        </w:rPr>
        <w:t> </w:t>
      </w:r>
      <w:r w:rsidRPr="001034B3">
        <w:rPr>
          <w:rFonts w:ascii="Arial" w:hAnsi="Arial" w:cs="Arial"/>
          <w:sz w:val="21"/>
          <w:szCs w:val="21"/>
        </w:rPr>
        <w:t> </w:t>
      </w:r>
      <w:r w:rsidRPr="001034B3">
        <w:rPr>
          <w:rFonts w:ascii="Arial" w:hAnsi="Arial" w:cs="Arial"/>
          <w:sz w:val="21"/>
          <w:szCs w:val="21"/>
        </w:rPr>
        <w:t> </w:t>
      </w:r>
      <w:r w:rsidRPr="001034B3">
        <w:rPr>
          <w:rFonts w:ascii="Arial" w:hAnsi="Arial" w:cs="Arial"/>
          <w:sz w:val="21"/>
          <w:szCs w:val="21"/>
        </w:rPr>
        <w:t> </w:t>
      </w:r>
      <w:r w:rsidRPr="001034B3">
        <w:rPr>
          <w:rFonts w:ascii="Arial" w:hAnsi="Arial" w:cs="Arial"/>
          <w:sz w:val="21"/>
          <w:szCs w:val="21"/>
        </w:rPr>
        <w:fldChar w:fldCharType="end"/>
      </w:r>
    </w:p>
    <w:p w14:paraId="15D8424E" w14:textId="77777777" w:rsidR="0006121A" w:rsidRPr="001034B3" w:rsidRDefault="0006121A" w:rsidP="0006121A">
      <w:pPr>
        <w:rPr>
          <w:rFonts w:ascii="Arial" w:hAnsi="Arial" w:cs="Arial"/>
          <w:sz w:val="21"/>
          <w:szCs w:val="21"/>
        </w:rPr>
      </w:pPr>
    </w:p>
    <w:p w14:paraId="247468FA" w14:textId="77777777" w:rsidR="0006121A" w:rsidRPr="001034B3" w:rsidRDefault="0006121A" w:rsidP="0006121A">
      <w:pPr>
        <w:rPr>
          <w:rFonts w:ascii="Arial" w:hAnsi="Arial" w:cs="Arial"/>
          <w:sz w:val="22"/>
          <w:szCs w:val="22"/>
        </w:rPr>
      </w:pPr>
    </w:p>
    <w:tbl>
      <w:tblPr>
        <w:tblW w:w="10895" w:type="dxa"/>
        <w:tblInd w:w="62" w:type="dxa"/>
        <w:tblLayout w:type="fixed"/>
        <w:tblCellMar>
          <w:left w:w="62" w:type="dxa"/>
          <w:right w:w="62" w:type="dxa"/>
        </w:tblCellMar>
        <w:tblLook w:val="0000" w:firstRow="0" w:lastRow="0" w:firstColumn="0" w:lastColumn="0" w:noHBand="0" w:noVBand="0"/>
      </w:tblPr>
      <w:tblGrid>
        <w:gridCol w:w="1350"/>
        <w:gridCol w:w="720"/>
        <w:gridCol w:w="635"/>
        <w:gridCol w:w="2700"/>
        <w:gridCol w:w="3240"/>
        <w:gridCol w:w="2250"/>
      </w:tblGrid>
      <w:tr w:rsidR="00A77457" w:rsidRPr="001034B3" w14:paraId="1BA066E6" w14:textId="77777777" w:rsidTr="00D02E88">
        <w:trPr>
          <w:cantSplit/>
        </w:trPr>
        <w:tc>
          <w:tcPr>
            <w:tcW w:w="10895" w:type="dxa"/>
            <w:gridSpan w:val="6"/>
            <w:tcBorders>
              <w:top w:val="double" w:sz="6" w:space="0" w:color="auto"/>
              <w:left w:val="double" w:sz="6" w:space="0" w:color="auto"/>
              <w:bottom w:val="single" w:sz="4" w:space="0" w:color="auto"/>
              <w:right w:val="double" w:sz="6" w:space="0" w:color="auto"/>
            </w:tcBorders>
          </w:tcPr>
          <w:p w14:paraId="20EC12F8" w14:textId="77777777" w:rsidR="00A77457" w:rsidRPr="001034B3" w:rsidRDefault="00A77457" w:rsidP="00D02E88">
            <w:pPr>
              <w:numPr>
                <w:ilvl w:val="12"/>
                <w:numId w:val="0"/>
              </w:numPr>
              <w:tabs>
                <w:tab w:val="left" w:pos="-360"/>
                <w:tab w:val="left" w:pos="0"/>
                <w:tab w:val="left" w:pos="360"/>
                <w:tab w:val="left" w:pos="720"/>
              </w:tabs>
              <w:spacing w:before="60" w:after="34"/>
              <w:jc w:val="center"/>
              <w:rPr>
                <w:rFonts w:ascii="Arial" w:hAnsi="Arial" w:cs="Arial"/>
                <w:sz w:val="24"/>
                <w:szCs w:val="24"/>
              </w:rPr>
            </w:pPr>
            <w:r w:rsidRPr="001034B3">
              <w:rPr>
                <w:rFonts w:ascii="Arial" w:hAnsi="Arial" w:cs="Arial"/>
                <w:b/>
                <w:bCs/>
                <w:sz w:val="24"/>
                <w:szCs w:val="24"/>
              </w:rPr>
              <w:t xml:space="preserve">To be completed </w:t>
            </w:r>
            <w:r w:rsidR="007C2941" w:rsidRPr="001034B3">
              <w:rPr>
                <w:rFonts w:ascii="Arial" w:hAnsi="Arial" w:cs="Arial"/>
                <w:b/>
                <w:bCs/>
                <w:sz w:val="24"/>
                <w:szCs w:val="24"/>
              </w:rPr>
              <w:t xml:space="preserve">ONLY </w:t>
            </w:r>
            <w:r w:rsidRPr="001034B3">
              <w:rPr>
                <w:rFonts w:ascii="Arial" w:hAnsi="Arial" w:cs="Arial"/>
                <w:b/>
                <w:bCs/>
                <w:sz w:val="24"/>
                <w:szCs w:val="24"/>
              </w:rPr>
              <w:t xml:space="preserve">by </w:t>
            </w:r>
            <w:r w:rsidR="007C2941" w:rsidRPr="001034B3">
              <w:rPr>
                <w:rFonts w:ascii="Arial" w:hAnsi="Arial" w:cs="Arial"/>
                <w:b/>
                <w:bCs/>
                <w:sz w:val="24"/>
                <w:szCs w:val="24"/>
              </w:rPr>
              <w:t xml:space="preserve">the </w:t>
            </w:r>
            <w:r w:rsidRPr="001034B3">
              <w:rPr>
                <w:rFonts w:ascii="Arial" w:hAnsi="Arial" w:cs="Arial"/>
                <w:b/>
                <w:bCs/>
                <w:sz w:val="24"/>
                <w:szCs w:val="24"/>
              </w:rPr>
              <w:t>SRI Auditor:</w:t>
            </w:r>
          </w:p>
        </w:tc>
      </w:tr>
      <w:tr w:rsidR="00A77457" w:rsidRPr="001034B3" w14:paraId="48E07FA0" w14:textId="77777777" w:rsidTr="00D02E88">
        <w:trPr>
          <w:cantSplit/>
        </w:trPr>
        <w:tc>
          <w:tcPr>
            <w:tcW w:w="2705" w:type="dxa"/>
            <w:gridSpan w:val="3"/>
            <w:tcBorders>
              <w:left w:val="double" w:sz="6" w:space="0" w:color="auto"/>
              <w:bottom w:val="nil"/>
              <w:right w:val="nil"/>
            </w:tcBorders>
            <w:vAlign w:val="bottom"/>
          </w:tcPr>
          <w:p w14:paraId="73983EDF" w14:textId="77777777" w:rsidR="00A77457" w:rsidRPr="001034B3" w:rsidRDefault="00A77457" w:rsidP="00D02E88">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 xml:space="preserve">SRI </w:t>
            </w:r>
            <w:proofErr w:type="gramStart"/>
            <w:r w:rsidRPr="001034B3">
              <w:rPr>
                <w:rFonts w:ascii="Arial" w:hAnsi="Arial" w:cs="Arial"/>
                <w:sz w:val="22"/>
                <w:szCs w:val="22"/>
              </w:rPr>
              <w:t>Lead</w:t>
            </w:r>
            <w:proofErr w:type="gramEnd"/>
            <w:r w:rsidRPr="001034B3">
              <w:rPr>
                <w:rFonts w:ascii="Arial" w:hAnsi="Arial" w:cs="Arial"/>
                <w:sz w:val="22"/>
                <w:szCs w:val="22"/>
              </w:rPr>
              <w:t xml:space="preserve"> Auditor Name:</w:t>
            </w:r>
          </w:p>
        </w:tc>
        <w:tc>
          <w:tcPr>
            <w:tcW w:w="8190" w:type="dxa"/>
            <w:gridSpan w:val="3"/>
            <w:tcBorders>
              <w:left w:val="nil"/>
              <w:bottom w:val="single" w:sz="6" w:space="0" w:color="000000"/>
              <w:right w:val="double" w:sz="6" w:space="0" w:color="auto"/>
            </w:tcBorders>
            <w:vAlign w:val="bottom"/>
          </w:tcPr>
          <w:p w14:paraId="32B0EF7E" w14:textId="77777777" w:rsidR="00A77457" w:rsidRPr="001034B3" w:rsidRDefault="00A77457"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32"/>
                  <w:enabled/>
                  <w:calcOnExit w:val="0"/>
                  <w:textInput/>
                </w:ffData>
              </w:fldChar>
            </w:r>
            <w:bookmarkStart w:id="4" w:name="Text132"/>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4"/>
          </w:p>
        </w:tc>
      </w:tr>
      <w:tr w:rsidR="00A77457" w:rsidRPr="001034B3" w14:paraId="48FB66B0" w14:textId="77777777" w:rsidTr="002D7CEA">
        <w:trPr>
          <w:cantSplit/>
        </w:trPr>
        <w:tc>
          <w:tcPr>
            <w:tcW w:w="2705" w:type="dxa"/>
            <w:gridSpan w:val="3"/>
            <w:tcBorders>
              <w:top w:val="nil"/>
              <w:left w:val="double" w:sz="6" w:space="0" w:color="auto"/>
              <w:bottom w:val="nil"/>
              <w:right w:val="nil"/>
            </w:tcBorders>
            <w:vAlign w:val="bottom"/>
          </w:tcPr>
          <w:p w14:paraId="678D0892" w14:textId="77777777" w:rsidR="00A02F16" w:rsidRPr="001034B3" w:rsidRDefault="00A02F16" w:rsidP="00D02E88">
            <w:pPr>
              <w:numPr>
                <w:ilvl w:val="12"/>
                <w:numId w:val="0"/>
              </w:numPr>
              <w:tabs>
                <w:tab w:val="left" w:pos="-360"/>
                <w:tab w:val="left" w:pos="0"/>
                <w:tab w:val="left" w:pos="360"/>
                <w:tab w:val="left" w:pos="720"/>
              </w:tabs>
              <w:spacing w:before="60" w:after="34"/>
              <w:rPr>
                <w:rFonts w:ascii="Arial" w:hAnsi="Arial" w:cs="Arial"/>
                <w:sz w:val="22"/>
                <w:szCs w:val="22"/>
              </w:rPr>
            </w:pPr>
          </w:p>
          <w:p w14:paraId="288EB503" w14:textId="77777777" w:rsidR="00A77457" w:rsidRPr="001034B3" w:rsidRDefault="00A77457" w:rsidP="00D02E88">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Off-site Review Date:</w:t>
            </w:r>
            <w:r w:rsidRPr="001034B3">
              <w:rPr>
                <w:rFonts w:ascii="Arial" w:hAnsi="Arial" w:cs="Arial"/>
                <w:sz w:val="22"/>
                <w:szCs w:val="22"/>
              </w:rPr>
              <w:tab/>
            </w:r>
          </w:p>
        </w:tc>
        <w:tc>
          <w:tcPr>
            <w:tcW w:w="2700" w:type="dxa"/>
            <w:tcBorders>
              <w:top w:val="nil"/>
              <w:left w:val="nil"/>
              <w:bottom w:val="single" w:sz="6" w:space="0" w:color="000000"/>
              <w:right w:val="nil"/>
            </w:tcBorders>
            <w:vAlign w:val="bottom"/>
          </w:tcPr>
          <w:p w14:paraId="05C3041E" w14:textId="77777777" w:rsidR="00A77457" w:rsidRPr="001034B3" w:rsidRDefault="00A77457" w:rsidP="00D02E88">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22"/>
                <w:szCs w:val="22"/>
              </w:rPr>
            </w:pPr>
            <w:r w:rsidRPr="001034B3">
              <w:rPr>
                <w:rFonts w:ascii="Arial" w:hAnsi="Arial" w:cs="Arial"/>
                <w:sz w:val="22"/>
                <w:szCs w:val="22"/>
              </w:rPr>
              <w:fldChar w:fldCharType="begin">
                <w:ffData>
                  <w:name w:val="Text133"/>
                  <w:enabled/>
                  <w:calcOnExit w:val="0"/>
                  <w:textInput/>
                </w:ffData>
              </w:fldChar>
            </w:r>
            <w:bookmarkStart w:id="5" w:name="Text133"/>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5"/>
          </w:p>
        </w:tc>
        <w:tc>
          <w:tcPr>
            <w:tcW w:w="3240" w:type="dxa"/>
            <w:tcBorders>
              <w:top w:val="nil"/>
              <w:left w:val="nil"/>
              <w:right w:val="nil"/>
            </w:tcBorders>
            <w:vAlign w:val="bottom"/>
          </w:tcPr>
          <w:p w14:paraId="2581A614" w14:textId="77777777" w:rsidR="00A77457" w:rsidRPr="001034B3" w:rsidRDefault="00A77457" w:rsidP="00D02E88">
            <w:pPr>
              <w:numPr>
                <w:ilvl w:val="12"/>
                <w:numId w:val="0"/>
              </w:numPr>
              <w:tabs>
                <w:tab w:val="left" w:pos="-360"/>
                <w:tab w:val="left" w:pos="0"/>
                <w:tab w:val="left" w:pos="360"/>
                <w:tab w:val="left" w:pos="720"/>
              </w:tabs>
              <w:spacing w:before="60" w:after="34"/>
              <w:rPr>
                <w:rFonts w:ascii="Arial" w:hAnsi="Arial" w:cs="Arial"/>
                <w:sz w:val="22"/>
                <w:szCs w:val="22"/>
              </w:rPr>
            </w:pPr>
          </w:p>
        </w:tc>
        <w:tc>
          <w:tcPr>
            <w:tcW w:w="2250" w:type="dxa"/>
            <w:tcBorders>
              <w:top w:val="nil"/>
              <w:left w:val="nil"/>
              <w:right w:val="double" w:sz="6" w:space="0" w:color="auto"/>
            </w:tcBorders>
            <w:vAlign w:val="bottom"/>
          </w:tcPr>
          <w:p w14:paraId="79CD0310" w14:textId="77777777" w:rsidR="00A77457" w:rsidRPr="001034B3" w:rsidRDefault="00A77457" w:rsidP="00D02E88">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tc>
      </w:tr>
      <w:tr w:rsidR="00BA3813" w:rsidRPr="001034B3" w14:paraId="47481284" w14:textId="77777777" w:rsidTr="00BF55FD">
        <w:trPr>
          <w:cantSplit/>
        </w:trPr>
        <w:tc>
          <w:tcPr>
            <w:tcW w:w="10895" w:type="dxa"/>
            <w:gridSpan w:val="6"/>
            <w:tcBorders>
              <w:top w:val="nil"/>
              <w:left w:val="double" w:sz="6" w:space="0" w:color="auto"/>
              <w:right w:val="double" w:sz="6" w:space="0" w:color="auto"/>
            </w:tcBorders>
            <w:vAlign w:val="bottom"/>
          </w:tcPr>
          <w:p w14:paraId="6F9F3ABD" w14:textId="77777777" w:rsidR="00EF0DA6" w:rsidRPr="001034B3" w:rsidRDefault="00BA3813" w:rsidP="00EF0DA6">
            <w:pPr>
              <w:numPr>
                <w:ilvl w:val="12"/>
                <w:numId w:val="0"/>
              </w:numPr>
              <w:tabs>
                <w:tab w:val="left" w:pos="-360"/>
                <w:tab w:val="left" w:pos="0"/>
                <w:tab w:val="left" w:pos="360"/>
                <w:tab w:val="left" w:pos="720"/>
              </w:tabs>
              <w:spacing w:before="60" w:after="34"/>
              <w:rPr>
                <w:rFonts w:ascii="Arial" w:hAnsi="Arial" w:cs="Arial"/>
              </w:rPr>
            </w:pPr>
            <w:r w:rsidRPr="001034B3">
              <w:rPr>
                <w:rFonts w:ascii="Arial" w:hAnsi="Arial" w:cs="Arial"/>
              </w:rPr>
              <w:t>***</w:t>
            </w:r>
            <w:r w:rsidRPr="001034B3">
              <w:t xml:space="preserve"> </w:t>
            </w:r>
            <w:r w:rsidR="00EF0DA6" w:rsidRPr="001034B3">
              <w:rPr>
                <w:rFonts w:ascii="Arial" w:hAnsi="Arial" w:cs="Arial"/>
              </w:rPr>
              <w:t xml:space="preserve">It is the responsibility of the SRI Auditor to complete the </w:t>
            </w:r>
            <w:r w:rsidR="004420BE" w:rsidRPr="001034B3">
              <w:rPr>
                <w:rFonts w:ascii="Arial" w:hAnsi="Arial" w:cs="Arial"/>
              </w:rPr>
              <w:t xml:space="preserve">R20.102 IATF 16949 Registration readiness Review or </w:t>
            </w:r>
            <w:r w:rsidR="00EF0DA6" w:rsidRPr="001034B3">
              <w:rPr>
                <w:rFonts w:ascii="Arial" w:hAnsi="Arial" w:cs="Arial"/>
              </w:rPr>
              <w:t>R20.102S</w:t>
            </w:r>
            <w:r w:rsidR="00AE161D" w:rsidRPr="001034B3">
              <w:rPr>
                <w:rFonts w:ascii="Arial" w:hAnsi="Arial" w:cs="Arial"/>
              </w:rPr>
              <w:t>A</w:t>
            </w:r>
            <w:r w:rsidR="00EF0DA6" w:rsidRPr="001034B3">
              <w:rPr>
                <w:rFonts w:ascii="Arial" w:hAnsi="Arial" w:cs="Arial"/>
              </w:rPr>
              <w:t xml:space="preserve"> “IATF 16949 Surveillance and Renewal Planning” record and identify the results of the documentation review and pre-planning event.  If additional review time on-site is needed to review documentation, the SRI Auditor shall revise the audit plan to conduct an additional in-depth review of the documentation provided by client prior to the start of the</w:t>
            </w:r>
            <w:r w:rsidR="00AE161D" w:rsidRPr="001034B3">
              <w:rPr>
                <w:rFonts w:ascii="Arial" w:hAnsi="Arial" w:cs="Arial"/>
              </w:rPr>
              <w:t xml:space="preserve"> opening meeting of the</w:t>
            </w:r>
            <w:r w:rsidR="00EF0DA6" w:rsidRPr="001034B3">
              <w:rPr>
                <w:rFonts w:ascii="Arial" w:hAnsi="Arial" w:cs="Arial"/>
              </w:rPr>
              <w:t xml:space="preserve"> audit. This additional documentation review shall </w:t>
            </w:r>
            <w:r w:rsidR="00AE161D" w:rsidRPr="001034B3">
              <w:rPr>
                <w:rFonts w:ascii="Arial" w:hAnsi="Arial" w:cs="Arial"/>
              </w:rPr>
              <w:t>be an addition to</w:t>
            </w:r>
            <w:r w:rsidR="00EF0DA6" w:rsidRPr="001034B3">
              <w:rPr>
                <w:rFonts w:ascii="Arial" w:hAnsi="Arial" w:cs="Arial"/>
              </w:rPr>
              <w:t xml:space="preserve"> the required one (1) hour pre-planning meeting.</w:t>
            </w:r>
          </w:p>
          <w:p w14:paraId="4A9D4578" w14:textId="77777777" w:rsidR="00EF0DA6" w:rsidRPr="001034B3" w:rsidRDefault="00EF0DA6" w:rsidP="00EF0DA6">
            <w:pPr>
              <w:numPr>
                <w:ilvl w:val="12"/>
                <w:numId w:val="0"/>
              </w:numPr>
              <w:tabs>
                <w:tab w:val="left" w:pos="-360"/>
                <w:tab w:val="left" w:pos="0"/>
                <w:tab w:val="left" w:pos="360"/>
                <w:tab w:val="left" w:pos="720"/>
              </w:tabs>
              <w:spacing w:before="60" w:after="34"/>
              <w:rPr>
                <w:rFonts w:ascii="Arial" w:hAnsi="Arial" w:cs="Arial"/>
              </w:rPr>
            </w:pPr>
          </w:p>
          <w:p w14:paraId="0E7EDA26" w14:textId="77777777" w:rsidR="00BA3813" w:rsidRPr="001034B3" w:rsidRDefault="00EF0DA6" w:rsidP="00EF0DA6">
            <w:pPr>
              <w:numPr>
                <w:ilvl w:val="12"/>
                <w:numId w:val="0"/>
              </w:numPr>
              <w:tabs>
                <w:tab w:val="left" w:pos="-360"/>
                <w:tab w:val="left" w:pos="0"/>
                <w:tab w:val="left" w:pos="360"/>
                <w:tab w:val="left" w:pos="720"/>
              </w:tabs>
              <w:spacing w:before="60" w:after="34"/>
              <w:rPr>
                <w:rFonts w:ascii="Arial" w:hAnsi="Arial" w:cs="Arial"/>
              </w:rPr>
            </w:pPr>
            <w:r w:rsidRPr="001034B3">
              <w:rPr>
                <w:rFonts w:ascii="Arial" w:hAnsi="Arial" w:cs="Arial"/>
                <w:u w:val="single"/>
              </w:rPr>
              <w:t>SRI Guidelines</w:t>
            </w:r>
            <w:r w:rsidRPr="001034B3">
              <w:rPr>
                <w:rFonts w:ascii="Arial" w:hAnsi="Arial" w:cs="Arial"/>
              </w:rPr>
              <w:t xml:space="preserve"> for where the documentation has not been submitted or the submitted documentation does not meet the minimum requirement:</w:t>
            </w:r>
            <w:r w:rsidR="00BA3813" w:rsidRPr="001034B3">
              <w:rPr>
                <w:rFonts w:ascii="Arial" w:hAnsi="Arial" w:cs="Arial"/>
              </w:rPr>
              <w:t xml:space="preserve"> </w:t>
            </w:r>
          </w:p>
          <w:p w14:paraId="33839735" w14:textId="0B97FDB6" w:rsidR="00662E26" w:rsidRPr="00B55DBE" w:rsidRDefault="004420BE" w:rsidP="00662E26">
            <w:pPr>
              <w:pStyle w:val="ListParagraph"/>
              <w:numPr>
                <w:ilvl w:val="0"/>
                <w:numId w:val="24"/>
              </w:numPr>
              <w:tabs>
                <w:tab w:val="left" w:pos="-360"/>
                <w:tab w:val="left" w:pos="0"/>
                <w:tab w:val="left" w:pos="486"/>
                <w:tab w:val="left" w:pos="720"/>
              </w:tabs>
              <w:spacing w:before="60" w:after="34"/>
              <w:ind w:left="486" w:hanging="366"/>
              <w:rPr>
                <w:rFonts w:ascii="Arial" w:hAnsi="Arial" w:cs="Arial"/>
                <w:sz w:val="22"/>
                <w:szCs w:val="22"/>
              </w:rPr>
            </w:pPr>
            <w:r w:rsidRPr="001034B3">
              <w:rPr>
                <w:rFonts w:ascii="Arial" w:hAnsi="Arial" w:cs="Arial"/>
              </w:rPr>
              <w:t>If the organization does not provide</w:t>
            </w:r>
            <w:r w:rsidR="00B55DBE">
              <w:rPr>
                <w:rFonts w:ascii="Arial" w:hAnsi="Arial" w:cs="Arial"/>
              </w:rPr>
              <w:t xml:space="preserve"> any of the required</w:t>
            </w:r>
            <w:r w:rsidRPr="001034B3">
              <w:rPr>
                <w:rFonts w:ascii="Arial" w:hAnsi="Arial" w:cs="Arial"/>
              </w:rPr>
              <w:t xml:space="preserve"> information, the initial </w:t>
            </w:r>
            <w:r w:rsidR="00AE161D" w:rsidRPr="001034B3">
              <w:rPr>
                <w:rFonts w:ascii="Arial" w:hAnsi="Arial" w:cs="Arial"/>
              </w:rPr>
              <w:t xml:space="preserve">or transfer </w:t>
            </w:r>
            <w:r w:rsidRPr="001034B3">
              <w:rPr>
                <w:rFonts w:ascii="Arial" w:hAnsi="Arial" w:cs="Arial"/>
              </w:rPr>
              <w:t xml:space="preserve">on-site audit should not begin.  </w:t>
            </w:r>
            <w:r w:rsidR="00AE161D" w:rsidRPr="001034B3">
              <w:rPr>
                <w:rFonts w:ascii="Arial" w:hAnsi="Arial" w:cs="Arial"/>
              </w:rPr>
              <w:t xml:space="preserve">If the organization provides </w:t>
            </w:r>
            <w:r w:rsidR="00B55DBE">
              <w:rPr>
                <w:rFonts w:ascii="Arial" w:hAnsi="Arial" w:cs="Arial"/>
              </w:rPr>
              <w:t xml:space="preserve">some of the information, topics/subjects identified in black, </w:t>
            </w:r>
            <w:r w:rsidR="00AE161D" w:rsidRPr="001034B3">
              <w:rPr>
                <w:rFonts w:ascii="Arial" w:hAnsi="Arial" w:cs="Arial"/>
              </w:rPr>
              <w:t xml:space="preserve">and it is </w:t>
            </w:r>
            <w:r w:rsidR="00B55DBE">
              <w:rPr>
                <w:rFonts w:ascii="Arial" w:hAnsi="Arial" w:cs="Arial"/>
              </w:rPr>
              <w:t>no</w:t>
            </w:r>
            <w:r w:rsidR="00AE161D" w:rsidRPr="001034B3">
              <w:rPr>
                <w:rFonts w:ascii="Arial" w:hAnsi="Arial" w:cs="Arial"/>
              </w:rPr>
              <w:t>t complete</w:t>
            </w:r>
            <w:r w:rsidR="00B55DBE">
              <w:rPr>
                <w:rFonts w:ascii="Arial" w:hAnsi="Arial" w:cs="Arial"/>
              </w:rPr>
              <w:t xml:space="preserve"> or is nonconforming to meet the requirement(s)</w:t>
            </w:r>
            <w:r w:rsidR="00AE161D" w:rsidRPr="001034B3">
              <w:rPr>
                <w:rFonts w:ascii="Arial" w:hAnsi="Arial" w:cs="Arial"/>
              </w:rPr>
              <w:t xml:space="preserve">, additional audit time on-site shall be scheduled to conduct an in-depth review of documentation prior to the audit opening meeting (***see last page to add time).  For renewal audits </w:t>
            </w:r>
            <w:r w:rsidR="00B55DBE">
              <w:rPr>
                <w:rFonts w:ascii="Arial" w:hAnsi="Arial" w:cs="Arial"/>
              </w:rPr>
              <w:t xml:space="preserve">when documentation has not been submitted or there is </w:t>
            </w:r>
            <w:r w:rsidR="00AE161D" w:rsidRPr="001034B3">
              <w:rPr>
                <w:rFonts w:ascii="Arial" w:hAnsi="Arial" w:cs="Arial"/>
              </w:rPr>
              <w:t xml:space="preserve">incomplete or nonconforming documentation is identified, </w:t>
            </w:r>
            <w:r w:rsidR="00B55DBE">
              <w:rPr>
                <w:rFonts w:ascii="Arial" w:hAnsi="Arial" w:cs="Arial"/>
              </w:rPr>
              <w:t xml:space="preserve">for the topics/subjects identified in black, </w:t>
            </w:r>
            <w:r w:rsidR="00AE161D" w:rsidRPr="001034B3">
              <w:rPr>
                <w:rFonts w:ascii="Arial" w:hAnsi="Arial" w:cs="Arial"/>
              </w:rPr>
              <w:t>SRI will schedule additional audit time on-site to conduct an in-depth review of documentation prior to the audit opening meeting (***see last page to add time).</w:t>
            </w:r>
          </w:p>
          <w:p w14:paraId="60ECE66A" w14:textId="63D86007" w:rsidR="00B55DBE" w:rsidRPr="001034B3" w:rsidRDefault="00B55DBE" w:rsidP="00662E26">
            <w:pPr>
              <w:pStyle w:val="ListParagraph"/>
              <w:numPr>
                <w:ilvl w:val="0"/>
                <w:numId w:val="24"/>
              </w:numPr>
              <w:tabs>
                <w:tab w:val="left" w:pos="-360"/>
                <w:tab w:val="left" w:pos="0"/>
                <w:tab w:val="left" w:pos="486"/>
                <w:tab w:val="left" w:pos="720"/>
              </w:tabs>
              <w:spacing w:before="60" w:after="34"/>
              <w:ind w:left="486" w:hanging="366"/>
              <w:rPr>
                <w:rFonts w:ascii="Arial" w:hAnsi="Arial" w:cs="Arial"/>
                <w:sz w:val="22"/>
                <w:szCs w:val="22"/>
              </w:rPr>
            </w:pPr>
            <w:r>
              <w:rPr>
                <w:rFonts w:ascii="Arial" w:hAnsi="Arial" w:cs="Arial"/>
              </w:rPr>
              <w:t>The topics/subjects in red are to be verified either prior to the on-site audit, on-site prior to the opening meeting, or during the on-site audit.  The SRI auditor may request additional time (***see last page to add time) to verify the topics/subjects in red.  If additional time is not requested then the auditor should schedule and block time for the review, of the red topics, during the normal course of the audit.</w:t>
            </w:r>
          </w:p>
          <w:p w14:paraId="5A4C96F5" w14:textId="2286932D" w:rsidR="00BA3813" w:rsidRPr="001034B3" w:rsidRDefault="00662E26" w:rsidP="00662E26">
            <w:pPr>
              <w:pStyle w:val="ListParagraph"/>
              <w:numPr>
                <w:ilvl w:val="0"/>
                <w:numId w:val="24"/>
              </w:numPr>
              <w:tabs>
                <w:tab w:val="left" w:pos="-360"/>
                <w:tab w:val="left" w:pos="0"/>
                <w:tab w:val="left" w:pos="486"/>
                <w:tab w:val="left" w:pos="720"/>
              </w:tabs>
              <w:spacing w:before="60" w:after="34"/>
              <w:ind w:left="486" w:hanging="366"/>
              <w:rPr>
                <w:rFonts w:ascii="Arial" w:hAnsi="Arial" w:cs="Arial"/>
                <w:sz w:val="22"/>
                <w:szCs w:val="22"/>
              </w:rPr>
            </w:pPr>
            <w:r w:rsidRPr="001034B3">
              <w:rPr>
                <w:rFonts w:ascii="Arial" w:hAnsi="Arial" w:cs="Arial"/>
              </w:rPr>
              <w:t>Missing or incomplete</w:t>
            </w:r>
            <w:r w:rsidR="00B55DBE">
              <w:rPr>
                <w:rFonts w:ascii="Arial" w:hAnsi="Arial" w:cs="Arial"/>
              </w:rPr>
              <w:t xml:space="preserve"> or nonconforming</w:t>
            </w:r>
            <w:r w:rsidRPr="001034B3">
              <w:rPr>
                <w:rFonts w:ascii="Arial" w:hAnsi="Arial" w:cs="Arial"/>
              </w:rPr>
              <w:t xml:space="preserve"> d</w:t>
            </w:r>
            <w:r w:rsidR="00BA3813" w:rsidRPr="001034B3">
              <w:rPr>
                <w:rFonts w:ascii="Arial" w:hAnsi="Arial" w:cs="Arial"/>
              </w:rPr>
              <w:t>ocumentation</w:t>
            </w:r>
            <w:r w:rsidR="00B55DBE">
              <w:rPr>
                <w:rFonts w:ascii="Arial" w:hAnsi="Arial" w:cs="Arial"/>
              </w:rPr>
              <w:t>, for the topics/subjects identified in black,</w:t>
            </w:r>
            <w:r w:rsidR="00BA3813" w:rsidRPr="001034B3">
              <w:rPr>
                <w:rFonts w:ascii="Arial" w:hAnsi="Arial" w:cs="Arial"/>
              </w:rPr>
              <w:t xml:space="preserve"> </w:t>
            </w:r>
            <w:r w:rsidRPr="001034B3">
              <w:rPr>
                <w:rFonts w:ascii="Arial" w:hAnsi="Arial" w:cs="Arial"/>
              </w:rPr>
              <w:t xml:space="preserve">requires ½ hour to four (4) hours to be added.  This additional documentation review shall be an addition to the required one (1) hour pre-planning meeting.  Verification of a document may be part of the one (1) hour pre-planning meeting provided it will not reduce the time </w:t>
            </w:r>
            <w:r w:rsidR="00B55DBE">
              <w:rPr>
                <w:rFonts w:ascii="Arial" w:hAnsi="Arial" w:cs="Arial"/>
              </w:rPr>
              <w:t xml:space="preserve">of the one (1) hour pre-planning meeting or to complete the </w:t>
            </w:r>
            <w:r w:rsidRPr="001034B3">
              <w:rPr>
                <w:rFonts w:ascii="Arial" w:hAnsi="Arial" w:cs="Arial"/>
              </w:rPr>
              <w:t xml:space="preserve">R20.15.   </w:t>
            </w:r>
          </w:p>
        </w:tc>
      </w:tr>
      <w:tr w:rsidR="00BA3813" w:rsidRPr="001034B3" w14:paraId="1BEA8E20" w14:textId="77777777" w:rsidTr="00BF55FD">
        <w:trPr>
          <w:cantSplit/>
        </w:trPr>
        <w:tc>
          <w:tcPr>
            <w:tcW w:w="8645" w:type="dxa"/>
            <w:gridSpan w:val="5"/>
            <w:tcBorders>
              <w:left w:val="double" w:sz="6" w:space="0" w:color="auto"/>
              <w:bottom w:val="nil"/>
              <w:right w:val="nil"/>
            </w:tcBorders>
            <w:vAlign w:val="bottom"/>
          </w:tcPr>
          <w:p w14:paraId="32FB1FCE" w14:textId="77777777" w:rsidR="00BA3813" w:rsidRPr="001034B3" w:rsidRDefault="00BA3813" w:rsidP="00A77457">
            <w:pPr>
              <w:numPr>
                <w:ilvl w:val="12"/>
                <w:numId w:val="0"/>
              </w:numPr>
              <w:tabs>
                <w:tab w:val="left" w:pos="-360"/>
                <w:tab w:val="left" w:pos="0"/>
                <w:tab w:val="left" w:pos="360"/>
                <w:tab w:val="left" w:pos="720"/>
              </w:tabs>
              <w:spacing w:before="60" w:after="34"/>
              <w:rPr>
                <w:rFonts w:ascii="Arial" w:hAnsi="Arial" w:cs="Arial"/>
                <w:sz w:val="18"/>
                <w:szCs w:val="18"/>
              </w:rPr>
            </w:pPr>
          </w:p>
          <w:p w14:paraId="66FFF11C" w14:textId="7773DC58" w:rsidR="00BA3813" w:rsidRPr="001034B3" w:rsidRDefault="00BA3813" w:rsidP="00A77457">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t xml:space="preserve">***If required, additional audit time </w:t>
            </w:r>
            <w:r w:rsidR="008F4210" w:rsidRPr="001034B3">
              <w:rPr>
                <w:rFonts w:ascii="Arial" w:hAnsi="Arial" w:cs="Arial"/>
                <w:sz w:val="22"/>
                <w:szCs w:val="22"/>
              </w:rPr>
              <w:t xml:space="preserve">on-site </w:t>
            </w:r>
            <w:r w:rsidRPr="001034B3">
              <w:rPr>
                <w:rFonts w:ascii="Arial" w:hAnsi="Arial" w:cs="Arial"/>
                <w:sz w:val="22"/>
                <w:szCs w:val="22"/>
              </w:rPr>
              <w:t xml:space="preserve">prior to the start of </w:t>
            </w:r>
            <w:r w:rsidR="00662E26" w:rsidRPr="001034B3">
              <w:rPr>
                <w:rFonts w:ascii="Arial" w:hAnsi="Arial" w:cs="Arial"/>
                <w:sz w:val="22"/>
                <w:szCs w:val="22"/>
              </w:rPr>
              <w:t>the</w:t>
            </w:r>
            <w:r w:rsidR="008F4210" w:rsidRPr="001034B3">
              <w:rPr>
                <w:rFonts w:ascii="Arial" w:hAnsi="Arial" w:cs="Arial"/>
                <w:sz w:val="22"/>
                <w:szCs w:val="22"/>
              </w:rPr>
              <w:t xml:space="preserve"> </w:t>
            </w:r>
            <w:r w:rsidR="00662E26" w:rsidRPr="001034B3">
              <w:rPr>
                <w:rFonts w:ascii="Arial" w:hAnsi="Arial" w:cs="Arial"/>
                <w:sz w:val="22"/>
                <w:szCs w:val="22"/>
              </w:rPr>
              <w:t>opening meeting</w:t>
            </w:r>
            <w:r w:rsidR="00B55DBE">
              <w:rPr>
                <w:rFonts w:ascii="Arial" w:hAnsi="Arial" w:cs="Arial"/>
                <w:sz w:val="22"/>
                <w:szCs w:val="22"/>
              </w:rPr>
              <w:t xml:space="preserve"> to review missing, incomplete, or nonconforming documentation</w:t>
            </w:r>
            <w:r w:rsidR="00662E26" w:rsidRPr="001034B3">
              <w:rPr>
                <w:rFonts w:ascii="Arial" w:hAnsi="Arial" w:cs="Arial"/>
                <w:sz w:val="22"/>
                <w:szCs w:val="22"/>
              </w:rPr>
              <w:t xml:space="preserve"> </w:t>
            </w:r>
            <w:r w:rsidRPr="001034B3">
              <w:rPr>
                <w:rFonts w:ascii="Arial" w:hAnsi="Arial" w:cs="Arial"/>
                <w:sz w:val="22"/>
                <w:szCs w:val="22"/>
              </w:rPr>
              <w:t>[list specific number of hour(s)</w:t>
            </w:r>
            <w:r w:rsidR="00C84572" w:rsidRPr="001034B3">
              <w:rPr>
                <w:rFonts w:ascii="Arial" w:hAnsi="Arial" w:cs="Arial"/>
                <w:sz w:val="22"/>
                <w:szCs w:val="22"/>
              </w:rPr>
              <w:t>]:</w:t>
            </w:r>
          </w:p>
        </w:tc>
        <w:tc>
          <w:tcPr>
            <w:tcW w:w="2250" w:type="dxa"/>
            <w:tcBorders>
              <w:top w:val="single" w:sz="4" w:space="0" w:color="FFFFFF" w:themeColor="background1"/>
              <w:left w:val="nil"/>
              <w:bottom w:val="single" w:sz="4" w:space="0" w:color="auto"/>
              <w:right w:val="double" w:sz="6" w:space="0" w:color="auto"/>
            </w:tcBorders>
            <w:vAlign w:val="bottom"/>
          </w:tcPr>
          <w:p w14:paraId="03D19FC2" w14:textId="77777777" w:rsidR="00BA3813" w:rsidRPr="001034B3" w:rsidRDefault="00BA3813" w:rsidP="00A7745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fldChar w:fldCharType="begin">
                <w:ffData>
                  <w:name w:val="Text137"/>
                  <w:enabled/>
                  <w:calcOnExit w:val="0"/>
                  <w:textInput/>
                </w:ffData>
              </w:fldChar>
            </w:r>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p>
        </w:tc>
      </w:tr>
      <w:tr w:rsidR="00A77457" w:rsidRPr="001034B3" w14:paraId="7F77F770" w14:textId="77777777" w:rsidTr="00BA3813">
        <w:trPr>
          <w:cantSplit/>
        </w:trPr>
        <w:tc>
          <w:tcPr>
            <w:tcW w:w="5405" w:type="dxa"/>
            <w:gridSpan w:val="4"/>
            <w:tcBorders>
              <w:left w:val="double" w:sz="6" w:space="0" w:color="auto"/>
              <w:bottom w:val="nil"/>
              <w:right w:val="nil"/>
            </w:tcBorders>
            <w:vAlign w:val="bottom"/>
          </w:tcPr>
          <w:p w14:paraId="105B2164" w14:textId="77777777" w:rsidR="00EF0DA6" w:rsidRPr="001034B3" w:rsidRDefault="00EF0DA6" w:rsidP="00A7745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p w14:paraId="131CC2E9" w14:textId="77777777" w:rsidR="00A77457" w:rsidRPr="001034B3" w:rsidRDefault="00A77457" w:rsidP="00A7745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r w:rsidRPr="001034B3">
              <w:rPr>
                <w:rFonts w:ascii="Arial" w:hAnsi="Arial" w:cs="Arial"/>
                <w:sz w:val="22"/>
                <w:szCs w:val="22"/>
              </w:rPr>
              <w:t>On-site Review Date (if required):</w:t>
            </w:r>
          </w:p>
        </w:tc>
        <w:tc>
          <w:tcPr>
            <w:tcW w:w="3240" w:type="dxa"/>
            <w:tcBorders>
              <w:top w:val="single" w:sz="4" w:space="0" w:color="FFFFFF" w:themeColor="background1"/>
              <w:left w:val="nil"/>
              <w:bottom w:val="single" w:sz="4" w:space="0" w:color="auto"/>
              <w:right w:val="nil"/>
            </w:tcBorders>
            <w:vAlign w:val="bottom"/>
          </w:tcPr>
          <w:p w14:paraId="516E265B" w14:textId="77777777" w:rsidR="00A77457" w:rsidRPr="001034B3" w:rsidRDefault="00A77457" w:rsidP="00A77457">
            <w:pPr>
              <w:numPr>
                <w:ilvl w:val="12"/>
                <w:numId w:val="0"/>
              </w:numPr>
              <w:tabs>
                <w:tab w:val="left" w:pos="-360"/>
                <w:tab w:val="left" w:pos="0"/>
                <w:tab w:val="left" w:pos="360"/>
                <w:tab w:val="left" w:pos="720"/>
              </w:tabs>
              <w:spacing w:before="60" w:after="34"/>
              <w:rPr>
                <w:rFonts w:ascii="Arial" w:hAnsi="Arial" w:cs="Arial"/>
                <w:sz w:val="22"/>
                <w:szCs w:val="22"/>
              </w:rPr>
            </w:pPr>
            <w:r w:rsidRPr="001034B3">
              <w:rPr>
                <w:rFonts w:ascii="Arial" w:hAnsi="Arial" w:cs="Arial"/>
                <w:sz w:val="22"/>
                <w:szCs w:val="22"/>
              </w:rPr>
              <w:fldChar w:fldCharType="begin">
                <w:ffData>
                  <w:name w:val="Text137"/>
                  <w:enabled/>
                  <w:calcOnExit w:val="0"/>
                  <w:textInput/>
                </w:ffData>
              </w:fldChar>
            </w:r>
            <w:bookmarkStart w:id="6" w:name="Text137"/>
            <w:r w:rsidRPr="001034B3">
              <w:rPr>
                <w:rFonts w:ascii="Arial" w:hAnsi="Arial" w:cs="Arial"/>
                <w:sz w:val="22"/>
                <w:szCs w:val="22"/>
              </w:rPr>
              <w:instrText xml:space="preserve"> FORMTEXT </w:instrText>
            </w:r>
            <w:r w:rsidRPr="001034B3">
              <w:rPr>
                <w:rFonts w:ascii="Arial" w:hAnsi="Arial" w:cs="Arial"/>
                <w:sz w:val="22"/>
                <w:szCs w:val="22"/>
              </w:rPr>
            </w:r>
            <w:r w:rsidRPr="001034B3">
              <w:rPr>
                <w:rFonts w:ascii="Arial" w:hAnsi="Arial" w:cs="Arial"/>
                <w:sz w:val="22"/>
                <w:szCs w:val="22"/>
              </w:rPr>
              <w:fldChar w:fldCharType="separate"/>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t> </w:t>
            </w:r>
            <w:r w:rsidRPr="001034B3">
              <w:rPr>
                <w:rFonts w:ascii="Arial" w:hAnsi="Arial" w:cs="Arial"/>
                <w:sz w:val="22"/>
                <w:szCs w:val="22"/>
              </w:rPr>
              <w:fldChar w:fldCharType="end"/>
            </w:r>
            <w:bookmarkEnd w:id="6"/>
          </w:p>
        </w:tc>
        <w:tc>
          <w:tcPr>
            <w:tcW w:w="2250" w:type="dxa"/>
            <w:tcBorders>
              <w:top w:val="nil"/>
              <w:left w:val="nil"/>
              <w:bottom w:val="single" w:sz="4" w:space="0" w:color="auto"/>
              <w:right w:val="double" w:sz="6" w:space="0" w:color="auto"/>
            </w:tcBorders>
            <w:vAlign w:val="bottom"/>
          </w:tcPr>
          <w:p w14:paraId="09C2565E" w14:textId="77777777" w:rsidR="00A77457" w:rsidRPr="001034B3" w:rsidRDefault="00A77457" w:rsidP="00A77457">
            <w:pPr>
              <w:numPr>
                <w:ilvl w:val="12"/>
                <w:numId w:val="0"/>
              </w:numPr>
              <w:tabs>
                <w:tab w:val="left" w:pos="-360"/>
                <w:tab w:val="left" w:pos="0"/>
                <w:tab w:val="left" w:pos="360"/>
                <w:tab w:val="left" w:pos="720"/>
                <w:tab w:val="left" w:pos="2160"/>
                <w:tab w:val="left" w:pos="2880"/>
              </w:tabs>
              <w:spacing w:before="60" w:after="34"/>
              <w:rPr>
                <w:rFonts w:ascii="Arial" w:hAnsi="Arial" w:cs="Arial"/>
                <w:sz w:val="22"/>
                <w:szCs w:val="22"/>
              </w:rPr>
            </w:pPr>
          </w:p>
        </w:tc>
      </w:tr>
      <w:tr w:rsidR="00A77457" w:rsidRPr="001034B3" w14:paraId="04B5CBF5" w14:textId="77777777" w:rsidTr="002D7CEA">
        <w:trPr>
          <w:cantSplit/>
        </w:trPr>
        <w:tc>
          <w:tcPr>
            <w:tcW w:w="1350" w:type="dxa"/>
            <w:tcBorders>
              <w:left w:val="double" w:sz="6" w:space="0" w:color="auto"/>
              <w:bottom w:val="double" w:sz="6" w:space="0" w:color="auto"/>
              <w:right w:val="nil"/>
            </w:tcBorders>
          </w:tcPr>
          <w:p w14:paraId="385C72BB" w14:textId="77777777" w:rsidR="00A77457" w:rsidRPr="001034B3" w:rsidRDefault="00A77457" w:rsidP="00A77457">
            <w:pPr>
              <w:numPr>
                <w:ilvl w:val="12"/>
                <w:numId w:val="0"/>
              </w:numPr>
              <w:tabs>
                <w:tab w:val="left" w:pos="-360"/>
                <w:tab w:val="left" w:pos="0"/>
                <w:tab w:val="left" w:pos="360"/>
                <w:tab w:val="left" w:pos="720"/>
              </w:tabs>
              <w:spacing w:before="60" w:after="34"/>
              <w:rPr>
                <w:rFonts w:ascii="Arial" w:hAnsi="Arial" w:cs="Arial"/>
                <w:sz w:val="16"/>
                <w:szCs w:val="16"/>
              </w:rPr>
            </w:pPr>
          </w:p>
        </w:tc>
        <w:tc>
          <w:tcPr>
            <w:tcW w:w="720" w:type="dxa"/>
            <w:tcBorders>
              <w:left w:val="nil"/>
              <w:bottom w:val="double" w:sz="6" w:space="0" w:color="auto"/>
              <w:right w:val="nil"/>
            </w:tcBorders>
          </w:tcPr>
          <w:p w14:paraId="4DAA5144" w14:textId="77777777" w:rsidR="00A77457" w:rsidRPr="001034B3" w:rsidRDefault="00A77457" w:rsidP="00A77457">
            <w:pPr>
              <w:numPr>
                <w:ilvl w:val="12"/>
                <w:numId w:val="0"/>
              </w:numPr>
              <w:tabs>
                <w:tab w:val="left" w:pos="-360"/>
                <w:tab w:val="left" w:pos="0"/>
                <w:tab w:val="left" w:pos="360"/>
              </w:tabs>
              <w:spacing w:before="60" w:after="34"/>
              <w:rPr>
                <w:rFonts w:ascii="Arial" w:hAnsi="Arial" w:cs="Arial"/>
                <w:sz w:val="16"/>
                <w:szCs w:val="16"/>
              </w:rPr>
            </w:pPr>
          </w:p>
        </w:tc>
        <w:tc>
          <w:tcPr>
            <w:tcW w:w="635" w:type="dxa"/>
            <w:tcBorders>
              <w:left w:val="nil"/>
              <w:bottom w:val="double" w:sz="6" w:space="0" w:color="auto"/>
              <w:right w:val="nil"/>
            </w:tcBorders>
          </w:tcPr>
          <w:p w14:paraId="19FC75AC" w14:textId="77777777" w:rsidR="00A77457" w:rsidRPr="001034B3" w:rsidRDefault="00A77457" w:rsidP="00A77457">
            <w:pPr>
              <w:numPr>
                <w:ilvl w:val="12"/>
                <w:numId w:val="0"/>
              </w:numPr>
              <w:tabs>
                <w:tab w:val="left" w:pos="-360"/>
                <w:tab w:val="left" w:pos="0"/>
                <w:tab w:val="left" w:pos="360"/>
                <w:tab w:val="left" w:pos="720"/>
              </w:tabs>
              <w:spacing w:before="60" w:after="34"/>
              <w:rPr>
                <w:rFonts w:ascii="Arial" w:hAnsi="Arial" w:cs="Arial"/>
                <w:sz w:val="16"/>
                <w:szCs w:val="16"/>
              </w:rPr>
            </w:pPr>
          </w:p>
        </w:tc>
        <w:tc>
          <w:tcPr>
            <w:tcW w:w="2700" w:type="dxa"/>
            <w:tcBorders>
              <w:left w:val="nil"/>
              <w:bottom w:val="double" w:sz="6" w:space="0" w:color="auto"/>
              <w:right w:val="nil"/>
            </w:tcBorders>
          </w:tcPr>
          <w:p w14:paraId="053B0468" w14:textId="77777777" w:rsidR="00A77457" w:rsidRPr="001034B3" w:rsidRDefault="00A77457" w:rsidP="00A77457">
            <w:pPr>
              <w:numPr>
                <w:ilvl w:val="12"/>
                <w:numId w:val="0"/>
              </w:numPr>
              <w:tabs>
                <w:tab w:val="left" w:pos="-360"/>
                <w:tab w:val="left" w:pos="0"/>
                <w:tab w:val="left" w:pos="360"/>
                <w:tab w:val="left" w:pos="720"/>
                <w:tab w:val="left" w:pos="2160"/>
                <w:tab w:val="left" w:pos="2880"/>
                <w:tab w:val="left" w:pos="3600"/>
              </w:tabs>
              <w:spacing w:before="60" w:after="34"/>
              <w:rPr>
                <w:rFonts w:ascii="Arial" w:hAnsi="Arial" w:cs="Arial"/>
                <w:sz w:val="16"/>
                <w:szCs w:val="16"/>
              </w:rPr>
            </w:pPr>
          </w:p>
        </w:tc>
        <w:tc>
          <w:tcPr>
            <w:tcW w:w="3240" w:type="dxa"/>
            <w:tcBorders>
              <w:top w:val="single" w:sz="4" w:space="0" w:color="auto"/>
              <w:left w:val="nil"/>
              <w:bottom w:val="double" w:sz="6" w:space="0" w:color="auto"/>
              <w:right w:val="nil"/>
            </w:tcBorders>
          </w:tcPr>
          <w:p w14:paraId="4424B0BE" w14:textId="77777777" w:rsidR="00A77457" w:rsidRPr="001034B3" w:rsidRDefault="00A77457" w:rsidP="00A77457">
            <w:pPr>
              <w:numPr>
                <w:ilvl w:val="12"/>
                <w:numId w:val="0"/>
              </w:numPr>
              <w:tabs>
                <w:tab w:val="left" w:pos="-360"/>
                <w:tab w:val="left" w:pos="0"/>
                <w:tab w:val="left" w:pos="360"/>
                <w:tab w:val="left" w:pos="720"/>
              </w:tabs>
              <w:spacing w:before="60" w:after="34"/>
              <w:rPr>
                <w:rFonts w:ascii="Arial" w:hAnsi="Arial" w:cs="Arial"/>
                <w:sz w:val="16"/>
                <w:szCs w:val="16"/>
              </w:rPr>
            </w:pPr>
          </w:p>
        </w:tc>
        <w:tc>
          <w:tcPr>
            <w:tcW w:w="2250" w:type="dxa"/>
            <w:tcBorders>
              <w:top w:val="single" w:sz="4" w:space="0" w:color="auto"/>
              <w:left w:val="nil"/>
              <w:bottom w:val="double" w:sz="6" w:space="0" w:color="auto"/>
              <w:right w:val="double" w:sz="6" w:space="0" w:color="auto"/>
            </w:tcBorders>
          </w:tcPr>
          <w:p w14:paraId="4E9D543F" w14:textId="77777777" w:rsidR="00A77457" w:rsidRPr="001034B3" w:rsidRDefault="00A77457" w:rsidP="00A77457">
            <w:pPr>
              <w:numPr>
                <w:ilvl w:val="12"/>
                <w:numId w:val="0"/>
              </w:numPr>
              <w:tabs>
                <w:tab w:val="left" w:pos="-360"/>
                <w:tab w:val="left" w:pos="0"/>
                <w:tab w:val="left" w:pos="360"/>
                <w:tab w:val="left" w:pos="720"/>
                <w:tab w:val="left" w:pos="2160"/>
                <w:tab w:val="left" w:pos="2880"/>
              </w:tabs>
              <w:spacing w:before="60" w:after="34"/>
              <w:rPr>
                <w:rFonts w:ascii="Arial" w:hAnsi="Arial" w:cs="Arial"/>
                <w:sz w:val="16"/>
                <w:szCs w:val="16"/>
              </w:rPr>
            </w:pPr>
          </w:p>
        </w:tc>
      </w:tr>
    </w:tbl>
    <w:p w14:paraId="4D5E2C07" w14:textId="77777777" w:rsidR="00A77457" w:rsidRPr="001034B3" w:rsidRDefault="00A77457" w:rsidP="001202AC">
      <w:pPr>
        <w:rPr>
          <w:rFonts w:ascii="Arial" w:hAnsi="Arial" w:cs="Arial"/>
          <w:sz w:val="22"/>
          <w:szCs w:val="22"/>
        </w:rPr>
      </w:pPr>
    </w:p>
    <w:tbl>
      <w:tblPr>
        <w:tblStyle w:val="TableGrid"/>
        <w:tblW w:w="10975" w:type="dxa"/>
        <w:tblLook w:val="04A0" w:firstRow="1" w:lastRow="0" w:firstColumn="1" w:lastColumn="0" w:noHBand="0" w:noVBand="1"/>
      </w:tblPr>
      <w:tblGrid>
        <w:gridCol w:w="10975"/>
      </w:tblGrid>
      <w:tr w:rsidR="005D1621" w:rsidRPr="001034B3" w14:paraId="032143AA" w14:textId="77777777" w:rsidTr="005D1621">
        <w:tc>
          <w:tcPr>
            <w:tcW w:w="10975" w:type="dxa"/>
          </w:tcPr>
          <w:p w14:paraId="30CBE0F6" w14:textId="77777777" w:rsidR="005D1621" w:rsidRPr="001034B3" w:rsidRDefault="005D1621" w:rsidP="00995E17">
            <w:pPr>
              <w:tabs>
                <w:tab w:val="left" w:pos="4116"/>
              </w:tabs>
              <w:rPr>
                <w:rFonts w:ascii="Arial" w:hAnsi="Arial" w:cs="Arial"/>
              </w:rPr>
            </w:pPr>
          </w:p>
          <w:p w14:paraId="1881FDBC" w14:textId="77777777" w:rsidR="005D1621" w:rsidRPr="001034B3" w:rsidRDefault="005D1621" w:rsidP="00995E17">
            <w:pPr>
              <w:tabs>
                <w:tab w:val="left" w:pos="4116"/>
              </w:tabs>
              <w:rPr>
                <w:rFonts w:ascii="Arial" w:hAnsi="Arial" w:cs="Arial"/>
              </w:rPr>
            </w:pPr>
            <w:r w:rsidRPr="001034B3">
              <w:rPr>
                <w:rFonts w:ascii="Arial" w:hAnsi="Arial" w:cs="Arial"/>
              </w:rPr>
              <w:t xml:space="preserve">COMMENTS:  </w:t>
            </w:r>
            <w:r w:rsidRPr="001034B3">
              <w:rPr>
                <w:rFonts w:ascii="Arial" w:hAnsi="Arial" w:cs="Arial"/>
              </w:rPr>
              <w:fldChar w:fldCharType="begin">
                <w:ffData>
                  <w:name w:val="Text6"/>
                  <w:enabled/>
                  <w:calcOnExit w:val="0"/>
                  <w:textInput/>
                </w:ffData>
              </w:fldChar>
            </w:r>
            <w:r w:rsidRPr="001034B3">
              <w:rPr>
                <w:rFonts w:ascii="Arial" w:hAnsi="Arial" w:cs="Arial"/>
              </w:rPr>
              <w:instrText xml:space="preserve"> FORMTEXT </w:instrText>
            </w:r>
            <w:r w:rsidRPr="001034B3">
              <w:rPr>
                <w:rFonts w:ascii="Arial" w:hAnsi="Arial" w:cs="Arial"/>
              </w:rPr>
            </w:r>
            <w:r w:rsidRPr="001034B3">
              <w:rPr>
                <w:rFonts w:ascii="Arial" w:hAnsi="Arial" w:cs="Arial"/>
              </w:rPr>
              <w:fldChar w:fldCharType="separate"/>
            </w:r>
            <w:r w:rsidRPr="001034B3">
              <w:rPr>
                <w:rFonts w:ascii="Arial" w:hAnsi="Arial" w:cs="Arial"/>
              </w:rPr>
              <w:t> </w:t>
            </w:r>
            <w:r w:rsidRPr="001034B3">
              <w:rPr>
                <w:rFonts w:ascii="Arial" w:hAnsi="Arial" w:cs="Arial"/>
              </w:rPr>
              <w:t> </w:t>
            </w:r>
            <w:r w:rsidRPr="001034B3">
              <w:rPr>
                <w:rFonts w:ascii="Arial" w:hAnsi="Arial" w:cs="Arial"/>
              </w:rPr>
              <w:t> </w:t>
            </w:r>
            <w:r w:rsidRPr="001034B3">
              <w:rPr>
                <w:rFonts w:ascii="Arial" w:hAnsi="Arial" w:cs="Arial"/>
              </w:rPr>
              <w:t> </w:t>
            </w:r>
            <w:r w:rsidRPr="001034B3">
              <w:rPr>
                <w:rFonts w:ascii="Arial" w:hAnsi="Arial" w:cs="Arial"/>
              </w:rPr>
              <w:t> </w:t>
            </w:r>
            <w:r w:rsidRPr="001034B3">
              <w:rPr>
                <w:rFonts w:ascii="Arial" w:hAnsi="Arial" w:cs="Arial"/>
              </w:rPr>
              <w:fldChar w:fldCharType="end"/>
            </w:r>
          </w:p>
          <w:p w14:paraId="4DEFC9E5" w14:textId="77777777" w:rsidR="005D1621" w:rsidRPr="001034B3" w:rsidRDefault="005D1621" w:rsidP="00995E17">
            <w:pPr>
              <w:tabs>
                <w:tab w:val="left" w:pos="4116"/>
              </w:tabs>
              <w:rPr>
                <w:rFonts w:ascii="Arial" w:hAnsi="Arial" w:cs="Arial"/>
              </w:rPr>
            </w:pPr>
          </w:p>
        </w:tc>
      </w:tr>
    </w:tbl>
    <w:p w14:paraId="2E2D92B2" w14:textId="77777777" w:rsidR="00791903" w:rsidRPr="001034B3" w:rsidRDefault="00791903" w:rsidP="001202AC">
      <w:pPr>
        <w:rPr>
          <w:rFonts w:ascii="Arial" w:hAnsi="Arial" w:cs="Arial"/>
          <w:sz w:val="22"/>
          <w:szCs w:val="22"/>
        </w:rPr>
      </w:pPr>
    </w:p>
    <w:sectPr w:rsidR="00791903" w:rsidRPr="001034B3" w:rsidSect="0054799B">
      <w:footerReference w:type="default" r:id="rId9"/>
      <w:pgSz w:w="12240" w:h="15840" w:code="1"/>
      <w:pgMar w:top="720" w:right="720" w:bottom="432" w:left="720" w:header="144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46836" w14:textId="77777777" w:rsidR="00FD3B26" w:rsidRDefault="00FD3B26">
      <w:r>
        <w:separator/>
      </w:r>
    </w:p>
  </w:endnote>
  <w:endnote w:type="continuationSeparator" w:id="0">
    <w:p w14:paraId="2870DCC6" w14:textId="77777777" w:rsidR="00FD3B26" w:rsidRDefault="00FD3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P MathA">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D4939" w14:textId="20DDE3D9" w:rsidR="00FD3B26" w:rsidRPr="007425F0" w:rsidRDefault="00FD3B26">
    <w:pPr>
      <w:spacing w:line="144" w:lineRule="auto"/>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7216" behindDoc="0" locked="0" layoutInCell="1" allowOverlap="1" wp14:anchorId="67769142" wp14:editId="7B7AC376">
              <wp:simplePos x="0" y="0"/>
              <wp:positionH relativeFrom="margin">
                <wp:align>center</wp:align>
              </wp:positionH>
              <wp:positionV relativeFrom="paragraph">
                <wp:posOffset>48260</wp:posOffset>
              </wp:positionV>
              <wp:extent cx="6724650" cy="9525"/>
              <wp:effectExtent l="0" t="0" r="19050" b="28575"/>
              <wp:wrapNone/>
              <wp:docPr id="4" name="Straight Connector 4"/>
              <wp:cNvGraphicFramePr/>
              <a:graphic xmlns:a="http://schemas.openxmlformats.org/drawingml/2006/main">
                <a:graphicData uri="http://schemas.microsoft.com/office/word/2010/wordprocessingShape">
                  <wps:wsp>
                    <wps:cNvCnPr/>
                    <wps:spPr>
                      <a:xfrm flipV="1">
                        <a:off x="0" y="0"/>
                        <a:ext cx="67246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DD0D6D" id="Straight Connector 4" o:spid="_x0000_s1026" style="position:absolute;flip:y;z-index:251657216;visibility:visible;mso-wrap-style:square;mso-wrap-distance-left:9pt;mso-wrap-distance-top:0;mso-wrap-distance-right:9pt;mso-wrap-distance-bottom:0;mso-position-horizontal:center;mso-position-horizontal-relative:margin;mso-position-vertical:absolute;mso-position-vertical-relative:text" from="0,3.8pt" to="529.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" strokecolor="black [3040]">
              <w10:wrap anchorx="margin"/>
            </v:line>
          </w:pict>
        </mc:Fallback>
      </mc:AlternateContent>
    </w:r>
  </w:p>
  <w:p w14:paraId="4D5F04D2" w14:textId="77777777" w:rsidR="00FD3B26" w:rsidRPr="007425F0" w:rsidRDefault="00FD3B26">
    <w:pPr>
      <w:spacing w:line="2" w:lineRule="exact"/>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5168" behindDoc="0" locked="0" layoutInCell="0" allowOverlap="1" wp14:anchorId="49E34018" wp14:editId="2E1EAC44">
              <wp:simplePos x="0" y="0"/>
              <wp:positionH relativeFrom="margin">
                <wp:posOffset>0</wp:posOffset>
              </wp:positionH>
              <wp:positionV relativeFrom="paragraph">
                <wp:posOffset>0</wp:posOffset>
              </wp:positionV>
              <wp:extent cx="0" cy="0"/>
              <wp:effectExtent l="0" t="0" r="0" b="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62A8B" id="Line 8" o:spid="_x0000_s1026" style="position:absolute;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" o:allowincell="f" strokecolor="#020000" strokeweight=".96pt">
              <w10:wrap anchorx="margin"/>
            </v:line>
          </w:pict>
        </mc:Fallback>
      </mc:AlternateContent>
    </w:r>
  </w:p>
  <w:p w14:paraId="5148C288" w14:textId="4231EED6" w:rsidR="00FD3B26" w:rsidRDefault="00FD3B26"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Pr>
        <w:rFonts w:ascii="Arial" w:hAnsi="Arial" w:cs="Arial"/>
        <w:sz w:val="15"/>
        <w:szCs w:val="15"/>
      </w:rPr>
      <w:t>IATF 16949</w:t>
    </w:r>
    <w:r w:rsidRPr="007425F0">
      <w:rPr>
        <w:rFonts w:ascii="Arial" w:hAnsi="Arial" w:cs="Arial"/>
        <w:sz w:val="15"/>
        <w:szCs w:val="15"/>
      </w:rPr>
      <w:t xml:space="preserve"> </w:t>
    </w:r>
    <w:r>
      <w:rPr>
        <w:rFonts w:ascii="Arial" w:hAnsi="Arial" w:cs="Arial"/>
        <w:sz w:val="15"/>
        <w:szCs w:val="15"/>
      </w:rPr>
      <w:t>Documentation</w:t>
    </w:r>
    <w:r w:rsidRPr="007425F0">
      <w:rPr>
        <w:rFonts w:ascii="Arial" w:hAnsi="Arial" w:cs="Arial"/>
        <w:sz w:val="15"/>
        <w:szCs w:val="15"/>
      </w:rPr>
      <w:t xml:space="preserve"> Review</w:t>
    </w:r>
    <w:r w:rsidRPr="007425F0">
      <w:rPr>
        <w:rFonts w:ascii="Arial" w:hAnsi="Arial" w:cs="Arial"/>
        <w:sz w:val="15"/>
        <w:szCs w:val="15"/>
      </w:rPr>
      <w:tab/>
    </w:r>
    <w:r w:rsidRPr="007425F0">
      <w:rPr>
        <w:rFonts w:ascii="Arial" w:hAnsi="Arial" w:cs="Arial"/>
        <w:sz w:val="15"/>
        <w:szCs w:val="15"/>
      </w:rPr>
      <w:tab/>
    </w:r>
    <w:r w:rsidRPr="007425F0">
      <w:rPr>
        <w:rFonts w:ascii="Arial" w:hAnsi="Arial" w:cs="Arial"/>
        <w:sz w:val="15"/>
        <w:szCs w:val="15"/>
      </w:rPr>
      <w:tab/>
      <w:t>Form Date:</w:t>
    </w:r>
    <w:r w:rsidRPr="007425F0">
      <w:rPr>
        <w:rFonts w:ascii="Arial" w:hAnsi="Arial" w:cs="Arial"/>
        <w:sz w:val="15"/>
        <w:szCs w:val="15"/>
      </w:rPr>
      <w:tab/>
    </w:r>
    <w:r w:rsidR="00BC4683">
      <w:rPr>
        <w:rFonts w:ascii="Arial" w:hAnsi="Arial" w:cs="Arial"/>
        <w:sz w:val="15"/>
        <w:szCs w:val="15"/>
      </w:rPr>
      <w:t>08/31/21</w:t>
    </w:r>
  </w:p>
  <w:p w14:paraId="6F5BB7DD" w14:textId="1F06542A" w:rsidR="00FD3B26" w:rsidRPr="007425F0" w:rsidRDefault="00FD3B26" w:rsidP="00DA4A5E">
    <w:pPr>
      <w:tabs>
        <w:tab w:val="left" w:pos="-612"/>
        <w:tab w:val="left" w:pos="108"/>
        <w:tab w:val="left" w:pos="828"/>
        <w:tab w:val="left" w:pos="1548"/>
        <w:tab w:val="left" w:pos="2268"/>
        <w:tab w:val="left" w:pos="2988"/>
        <w:tab w:val="left" w:pos="3708"/>
        <w:tab w:val="left" w:pos="4068"/>
        <w:tab w:val="left" w:pos="4320"/>
        <w:tab w:val="left" w:pos="5310"/>
        <w:tab w:val="left" w:pos="5490"/>
        <w:tab w:val="left" w:pos="55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Pr>
        <w:rFonts w:ascii="Arial" w:hAnsi="Arial" w:cs="Arial"/>
        <w:sz w:val="15"/>
        <w:szCs w:val="15"/>
      </w:rPr>
      <w:t>©202</w:t>
    </w:r>
    <w:r w:rsidR="00BC4683">
      <w:rPr>
        <w:rFonts w:ascii="Arial" w:hAnsi="Arial" w:cs="Arial"/>
        <w:sz w:val="15"/>
        <w:szCs w:val="15"/>
      </w:rPr>
      <w:t>1</w:t>
    </w:r>
    <w:r w:rsidRPr="007425F0">
      <w:rPr>
        <w:rFonts w:ascii="Arial" w:hAnsi="Arial" w:cs="Arial"/>
        <w:sz w:val="15"/>
        <w:szCs w:val="15"/>
      </w:rPr>
      <w:t xml:space="preserve"> by SRI Quality System Registrar</w:t>
    </w:r>
    <w:r w:rsidRPr="007425F0">
      <w:rPr>
        <w:rFonts w:ascii="Arial" w:hAnsi="Arial" w:cs="Arial"/>
        <w:sz w:val="15"/>
        <w:szCs w:val="15"/>
      </w:rPr>
      <w:tab/>
    </w:r>
    <w:r w:rsidRPr="007425F0">
      <w:rPr>
        <w:rFonts w:ascii="Arial" w:hAnsi="Arial" w:cs="Arial"/>
        <w:sz w:val="15"/>
        <w:szCs w:val="15"/>
      </w:rPr>
      <w:tab/>
    </w:r>
    <w:r w:rsidRPr="007425F0">
      <w:rPr>
        <w:rFonts w:ascii="Arial" w:hAnsi="Arial" w:cs="Arial"/>
        <w:sz w:val="15"/>
        <w:szCs w:val="15"/>
      </w:rPr>
      <w:tab/>
    </w:r>
    <w:r>
      <w:rPr>
        <w:rFonts w:ascii="Arial" w:hAnsi="Arial" w:cs="Arial"/>
        <w:sz w:val="15"/>
        <w:szCs w:val="15"/>
      </w:rPr>
      <w:t>Form Revision:</w:t>
    </w:r>
    <w:r>
      <w:rPr>
        <w:rFonts w:ascii="Arial" w:hAnsi="Arial" w:cs="Arial"/>
        <w:sz w:val="15"/>
        <w:szCs w:val="15"/>
      </w:rPr>
      <w:tab/>
    </w:r>
    <w:r>
      <w:rPr>
        <w:rFonts w:ascii="Arial" w:hAnsi="Arial" w:cs="Arial"/>
        <w:sz w:val="15"/>
        <w:szCs w:val="15"/>
      </w:rPr>
      <w:tab/>
    </w:r>
    <w:r w:rsidR="00BC4683">
      <w:rPr>
        <w:rFonts w:ascii="Arial" w:hAnsi="Arial" w:cs="Arial"/>
        <w:sz w:val="15"/>
        <w:szCs w:val="15"/>
      </w:rPr>
      <w:t>11</w:t>
    </w:r>
  </w:p>
  <w:p w14:paraId="2CA99F09" w14:textId="77777777" w:rsidR="00FD3B26" w:rsidRDefault="00FD3B26"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Style w:val="PageNumber"/>
        <w:rFonts w:ascii="Arial" w:hAnsi="Arial" w:cs="Arial"/>
        <w:sz w:val="15"/>
        <w:szCs w:val="15"/>
      </w:rPr>
    </w:pPr>
    <w:r w:rsidRPr="007425F0">
      <w:rPr>
        <w:rFonts w:ascii="Arial" w:hAnsi="Arial" w:cs="Arial"/>
        <w:sz w:val="15"/>
        <w:szCs w:val="15"/>
      </w:rPr>
      <w:t>All rights</w:t>
    </w:r>
    <w:r>
      <w:rPr>
        <w:rFonts w:ascii="Arial" w:hAnsi="Arial" w:cs="Arial"/>
        <w:sz w:val="15"/>
        <w:szCs w:val="15"/>
      </w:rPr>
      <w:t xml:space="preserve">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Pr="007425F0">
      <w:rPr>
        <w:rFonts w:ascii="Arial" w:hAnsi="Arial" w:cs="Arial"/>
        <w:sz w:val="15"/>
        <w:szCs w:val="15"/>
      </w:rPr>
      <w:t>Page:</w:t>
    </w:r>
    <w:r w:rsidRPr="007425F0">
      <w:rPr>
        <w:rFonts w:ascii="Arial" w:hAnsi="Arial" w:cs="Arial"/>
        <w:sz w:val="15"/>
        <w:szCs w:val="15"/>
      </w:rPr>
      <w:tab/>
    </w:r>
    <w:r w:rsidRPr="007425F0">
      <w:rPr>
        <w:rStyle w:val="PageNumber"/>
        <w:rFonts w:ascii="Arial" w:hAnsi="Arial" w:cs="Arial"/>
        <w:sz w:val="15"/>
        <w:szCs w:val="15"/>
      </w:rPr>
      <w:fldChar w:fldCharType="begin"/>
    </w:r>
    <w:r w:rsidRPr="007425F0">
      <w:rPr>
        <w:rStyle w:val="PageNumber"/>
        <w:rFonts w:ascii="Arial" w:hAnsi="Arial" w:cs="Arial"/>
        <w:sz w:val="15"/>
        <w:szCs w:val="15"/>
      </w:rPr>
      <w:instrText xml:space="preserve"> PAGE </w:instrText>
    </w:r>
    <w:r w:rsidRPr="007425F0">
      <w:rPr>
        <w:rStyle w:val="PageNumber"/>
        <w:rFonts w:ascii="Arial" w:hAnsi="Arial" w:cs="Arial"/>
        <w:sz w:val="15"/>
        <w:szCs w:val="15"/>
      </w:rPr>
      <w:fldChar w:fldCharType="separate"/>
    </w:r>
    <w:r>
      <w:rPr>
        <w:rStyle w:val="PageNumber"/>
        <w:rFonts w:ascii="Arial" w:hAnsi="Arial" w:cs="Arial"/>
        <w:noProof/>
        <w:sz w:val="15"/>
        <w:szCs w:val="15"/>
      </w:rPr>
      <w:t>8</w:t>
    </w:r>
    <w:r w:rsidRPr="007425F0">
      <w:rPr>
        <w:rStyle w:val="PageNumber"/>
        <w:rFonts w:ascii="Arial" w:hAnsi="Arial" w:cs="Arial"/>
        <w:sz w:val="15"/>
        <w:szCs w:val="15"/>
      </w:rPr>
      <w:fldChar w:fldCharType="end"/>
    </w:r>
    <w:r w:rsidRPr="007425F0">
      <w:rPr>
        <w:rStyle w:val="PageNumber"/>
        <w:rFonts w:ascii="Arial" w:hAnsi="Arial" w:cs="Arial"/>
        <w:sz w:val="15"/>
        <w:szCs w:val="15"/>
      </w:rPr>
      <w:t xml:space="preserve"> </w:t>
    </w:r>
    <w:r w:rsidRPr="007425F0">
      <w:rPr>
        <w:rFonts w:ascii="Arial" w:hAnsi="Arial" w:cs="Arial"/>
        <w:sz w:val="15"/>
        <w:szCs w:val="15"/>
      </w:rPr>
      <w:t>of</w:t>
    </w:r>
    <w:r w:rsidRPr="007425F0">
      <w:rPr>
        <w:rStyle w:val="PageNumber"/>
        <w:rFonts w:ascii="Arial" w:hAnsi="Arial" w:cs="Arial"/>
        <w:sz w:val="15"/>
        <w:szCs w:val="15"/>
      </w:rPr>
      <w:t xml:space="preserve"> </w:t>
    </w:r>
    <w:r w:rsidRPr="007425F0">
      <w:rPr>
        <w:rStyle w:val="PageNumber"/>
        <w:rFonts w:ascii="Arial" w:hAnsi="Arial" w:cs="Arial"/>
        <w:sz w:val="15"/>
        <w:szCs w:val="15"/>
      </w:rPr>
      <w:fldChar w:fldCharType="begin"/>
    </w:r>
    <w:r w:rsidRPr="007425F0">
      <w:rPr>
        <w:rStyle w:val="PageNumber"/>
        <w:rFonts w:ascii="Arial" w:hAnsi="Arial" w:cs="Arial"/>
        <w:sz w:val="15"/>
        <w:szCs w:val="15"/>
      </w:rPr>
      <w:instrText xml:space="preserve"> NUMPAGES </w:instrText>
    </w:r>
    <w:r w:rsidRPr="007425F0">
      <w:rPr>
        <w:rStyle w:val="PageNumber"/>
        <w:rFonts w:ascii="Arial" w:hAnsi="Arial" w:cs="Arial"/>
        <w:sz w:val="15"/>
        <w:szCs w:val="15"/>
      </w:rPr>
      <w:fldChar w:fldCharType="separate"/>
    </w:r>
    <w:r>
      <w:rPr>
        <w:rStyle w:val="PageNumber"/>
        <w:rFonts w:ascii="Arial" w:hAnsi="Arial" w:cs="Arial"/>
        <w:noProof/>
        <w:sz w:val="15"/>
        <w:szCs w:val="15"/>
      </w:rPr>
      <w:t>9</w:t>
    </w:r>
    <w:r w:rsidRPr="007425F0">
      <w:rPr>
        <w:rStyle w:val="PageNumber"/>
        <w:rFonts w:ascii="Arial" w:hAnsi="Arial" w:cs="Arial"/>
        <w:sz w:val="15"/>
        <w:szCs w:val="15"/>
      </w:rPr>
      <w:fldChar w:fldCharType="end"/>
    </w:r>
  </w:p>
  <w:p w14:paraId="0246D897" w14:textId="0A0BC39B" w:rsidR="00FD3B26" w:rsidRPr="007425F0" w:rsidRDefault="00FD3B26" w:rsidP="00A761F9">
    <w:pPr>
      <w:tabs>
        <w:tab w:val="left" w:pos="-612"/>
        <w:tab w:val="left" w:pos="108"/>
        <w:tab w:val="left" w:pos="828"/>
        <w:tab w:val="left" w:pos="1548"/>
        <w:tab w:val="left" w:pos="2268"/>
        <w:tab w:val="left" w:pos="2988"/>
        <w:tab w:val="left" w:pos="3708"/>
        <w:tab w:val="left" w:pos="4068"/>
        <w:tab w:val="left" w:pos="4320"/>
        <w:tab w:val="left" w:pos="5490"/>
        <w:tab w:val="left" w:pos="558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4320" w:hanging="4230"/>
      <w:rPr>
        <w:rFonts w:ascii="Arial" w:hAnsi="Arial" w:cs="Arial"/>
        <w:sz w:val="15"/>
        <w:szCs w:val="15"/>
      </w:rPr>
    </w:pPr>
    <w:r w:rsidRPr="007425F0">
      <w:rPr>
        <w:rFonts w:ascii="Arial" w:hAnsi="Arial" w:cs="Arial"/>
        <w:sz w:val="15"/>
        <w:szCs w:val="15"/>
      </w:rPr>
      <w:t>Form:</w:t>
    </w:r>
    <w:r>
      <w:rPr>
        <w:rFonts w:ascii="Arial" w:hAnsi="Arial" w:cs="Arial"/>
        <w:sz w:val="15"/>
        <w:szCs w:val="15"/>
      </w:rPr>
      <w:t xml:space="preserve">  </w:t>
    </w:r>
    <w:r w:rsidR="00844240">
      <w:rPr>
        <w:rFonts w:ascii="Arial" w:hAnsi="Arial" w:cs="Arial"/>
        <w:sz w:val="15"/>
        <w:szCs w:val="15"/>
      </w:rPr>
      <w:fldChar w:fldCharType="begin"/>
    </w:r>
    <w:r w:rsidR="00844240">
      <w:rPr>
        <w:rFonts w:ascii="Arial" w:hAnsi="Arial" w:cs="Arial"/>
        <w:sz w:val="15"/>
        <w:szCs w:val="15"/>
      </w:rPr>
      <w:instrText xml:space="preserve"> FILENAME \p \* MERGEFORMAT </w:instrText>
    </w:r>
    <w:r w:rsidR="00844240">
      <w:rPr>
        <w:rFonts w:ascii="Arial" w:hAnsi="Arial" w:cs="Arial"/>
        <w:sz w:val="15"/>
        <w:szCs w:val="15"/>
      </w:rPr>
      <w:fldChar w:fldCharType="separate"/>
    </w:r>
    <w:r w:rsidR="007173C3">
      <w:rPr>
        <w:rFonts w:ascii="Arial" w:hAnsi="Arial" w:cs="Arial"/>
        <w:noProof/>
        <w:sz w:val="15"/>
        <w:szCs w:val="15"/>
      </w:rPr>
      <w:t>W:\RFORM\2055IATF_b.docx</w:t>
    </w:r>
    <w:r w:rsidR="00844240">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E24C3" w14:textId="77777777" w:rsidR="00FD3B26" w:rsidRDefault="00FD3B26">
      <w:r>
        <w:separator/>
      </w:r>
    </w:p>
  </w:footnote>
  <w:footnote w:type="continuationSeparator" w:id="0">
    <w:p w14:paraId="04F10D20" w14:textId="77777777" w:rsidR="00FD3B26" w:rsidRDefault="00FD3B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B57627BE"/>
    <w:lvl w:ilvl="0">
      <w:numFmt w:val="bullet"/>
      <w:lvlText w:val="*"/>
      <w:lvlJc w:val="left"/>
    </w:lvl>
  </w:abstractNum>
  <w:abstractNum w:abstractNumId="1" w15:restartNumberingAfterBreak="0">
    <w:nsid w:val="015A04A3"/>
    <w:multiLevelType w:val="hybridMultilevel"/>
    <w:tmpl w:val="404A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F53344"/>
    <w:multiLevelType w:val="hybridMultilevel"/>
    <w:tmpl w:val="0E30B10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B70211"/>
    <w:multiLevelType w:val="hybridMultilevel"/>
    <w:tmpl w:val="706EC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224BB"/>
    <w:multiLevelType w:val="hybridMultilevel"/>
    <w:tmpl w:val="AEDE1032"/>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523488"/>
    <w:multiLevelType w:val="hybridMultilevel"/>
    <w:tmpl w:val="2F66D32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26536FC"/>
    <w:multiLevelType w:val="hybridMultilevel"/>
    <w:tmpl w:val="8CB2F60E"/>
    <w:lvl w:ilvl="0" w:tplc="D20224B4">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25C41606"/>
    <w:multiLevelType w:val="hybridMultilevel"/>
    <w:tmpl w:val="142EA7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096A97"/>
    <w:multiLevelType w:val="hybridMultilevel"/>
    <w:tmpl w:val="01F68834"/>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005022"/>
    <w:multiLevelType w:val="hybridMultilevel"/>
    <w:tmpl w:val="37483630"/>
    <w:lvl w:ilvl="0" w:tplc="451EE9A6">
      <w:start w:val="1"/>
      <w:numFmt w:val="decimal"/>
      <w:lvlText w:val="%1."/>
      <w:lvlJc w:val="left"/>
      <w:pPr>
        <w:ind w:left="480" w:hanging="360"/>
      </w:pPr>
      <w:rPr>
        <w:rFonts w:hint="default"/>
        <w:sz w:val="20"/>
        <w:szCs w:val="20"/>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0" w15:restartNumberingAfterBreak="0">
    <w:nsid w:val="2ECD3D3E"/>
    <w:multiLevelType w:val="hybridMultilevel"/>
    <w:tmpl w:val="080AB8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913E94"/>
    <w:multiLevelType w:val="hybridMultilevel"/>
    <w:tmpl w:val="EAFEA0AA"/>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224597"/>
    <w:multiLevelType w:val="hybridMultilevel"/>
    <w:tmpl w:val="F3F6AF24"/>
    <w:lvl w:ilvl="0" w:tplc="DB5E20C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554EBF"/>
    <w:multiLevelType w:val="hybridMultilevel"/>
    <w:tmpl w:val="DDD4971C"/>
    <w:lvl w:ilvl="0" w:tplc="B7C0E982">
      <w:start w:val="1"/>
      <w:numFmt w:val="lowerLetter"/>
      <w:lvlText w:val="%1."/>
      <w:lvlJc w:val="left"/>
      <w:pPr>
        <w:ind w:left="720" w:hanging="360"/>
      </w:pPr>
      <w:rPr>
        <w:rFonts w:hint="default"/>
        <w:sz w:val="21"/>
        <w:szCs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8B2868"/>
    <w:multiLevelType w:val="hybridMultilevel"/>
    <w:tmpl w:val="66B6EB1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7CE18F0"/>
    <w:multiLevelType w:val="hybridMultilevel"/>
    <w:tmpl w:val="D8A007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3C00D9"/>
    <w:multiLevelType w:val="hybridMultilevel"/>
    <w:tmpl w:val="81FE8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693C26"/>
    <w:multiLevelType w:val="hybridMultilevel"/>
    <w:tmpl w:val="78CC8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3276AE"/>
    <w:multiLevelType w:val="hybridMultilevel"/>
    <w:tmpl w:val="D6C01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5386F3C"/>
    <w:multiLevelType w:val="hybridMultilevel"/>
    <w:tmpl w:val="1D7C80B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B376DA"/>
    <w:multiLevelType w:val="hybridMultilevel"/>
    <w:tmpl w:val="D632E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F881288"/>
    <w:multiLevelType w:val="hybridMultilevel"/>
    <w:tmpl w:val="81FE8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BD116A"/>
    <w:multiLevelType w:val="hybridMultilevel"/>
    <w:tmpl w:val="A8DEC3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2">
    <w:abstractNumId w:val="0"/>
    <w:lvlOverride w:ilvl="0">
      <w:lvl w:ilvl="0">
        <w:start w:val="1"/>
        <w:numFmt w:val="bullet"/>
        <w:lvlText w:val=""/>
        <w:legacy w:legacy="1" w:legacySpace="0" w:legacyIndent="1"/>
        <w:lvlJc w:val="left"/>
        <w:pPr>
          <w:ind w:left="361" w:hanging="1"/>
        </w:pPr>
        <w:rPr>
          <w:rFonts w:ascii="WP MathA" w:hAnsi="WP MathA" w:cs="WP MathA" w:hint="default"/>
        </w:rPr>
      </w:lvl>
    </w:lvlOverride>
  </w:num>
  <w:num w:numId="3">
    <w:abstractNumId w:val="22"/>
  </w:num>
  <w:num w:numId="4">
    <w:abstractNumId w:val="3"/>
  </w:num>
  <w:num w:numId="5">
    <w:abstractNumId w:val="19"/>
  </w:num>
  <w:num w:numId="6">
    <w:abstractNumId w:val="13"/>
  </w:num>
  <w:num w:numId="7">
    <w:abstractNumId w:val="18"/>
  </w:num>
  <w:num w:numId="8">
    <w:abstractNumId w:val="20"/>
  </w:num>
  <w:num w:numId="9">
    <w:abstractNumId w:val="5"/>
  </w:num>
  <w:num w:numId="10">
    <w:abstractNumId w:val="4"/>
  </w:num>
  <w:num w:numId="11">
    <w:abstractNumId w:val="11"/>
  </w:num>
  <w:num w:numId="12">
    <w:abstractNumId w:val="12"/>
  </w:num>
  <w:num w:numId="13">
    <w:abstractNumId w:val="1"/>
  </w:num>
  <w:num w:numId="14">
    <w:abstractNumId w:val="8"/>
  </w:num>
  <w:num w:numId="15">
    <w:abstractNumId w:val="2"/>
  </w:num>
  <w:num w:numId="16">
    <w:abstractNumId w:val="7"/>
  </w:num>
  <w:num w:numId="17">
    <w:abstractNumId w:val="14"/>
  </w:num>
  <w:num w:numId="18">
    <w:abstractNumId w:val="17"/>
  </w:num>
  <w:num w:numId="19">
    <w:abstractNumId w:val="15"/>
  </w:num>
  <w:num w:numId="20">
    <w:abstractNumId w:val="10"/>
  </w:num>
  <w:num w:numId="21">
    <w:abstractNumId w:val="16"/>
  </w:num>
  <w:num w:numId="22">
    <w:abstractNumId w:val="21"/>
  </w:num>
  <w:num w:numId="23">
    <w:abstractNumId w:val="6"/>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8dTQhIswLNPMdyo9c5UQycdcx5nWpeP7BPZ1tlsjH5z68JzhquOO0VZIYaThkXdWH0b9v7PNDTqTJR12nkftg==" w:salt="0zUo2whRjrILohYO5i/DWQ=="/>
  <w:defaultTabStop w:val="720"/>
  <w:hyphenationZone w:val="936"/>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158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DC3"/>
    <w:rsid w:val="0000260A"/>
    <w:rsid w:val="00003300"/>
    <w:rsid w:val="0000748A"/>
    <w:rsid w:val="000125FB"/>
    <w:rsid w:val="00013781"/>
    <w:rsid w:val="00020554"/>
    <w:rsid w:val="000210B0"/>
    <w:rsid w:val="00023BEE"/>
    <w:rsid w:val="00030335"/>
    <w:rsid w:val="000327D4"/>
    <w:rsid w:val="00037C87"/>
    <w:rsid w:val="00037D62"/>
    <w:rsid w:val="00042D4D"/>
    <w:rsid w:val="00043FC6"/>
    <w:rsid w:val="000445F3"/>
    <w:rsid w:val="000519C9"/>
    <w:rsid w:val="00057CA2"/>
    <w:rsid w:val="0006121A"/>
    <w:rsid w:val="00061612"/>
    <w:rsid w:val="00062F07"/>
    <w:rsid w:val="00063115"/>
    <w:rsid w:val="00071901"/>
    <w:rsid w:val="0007518D"/>
    <w:rsid w:val="00080384"/>
    <w:rsid w:val="00084CA3"/>
    <w:rsid w:val="000868D2"/>
    <w:rsid w:val="000963C4"/>
    <w:rsid w:val="00096E7D"/>
    <w:rsid w:val="00097C50"/>
    <w:rsid w:val="00097D8A"/>
    <w:rsid w:val="000A0C0B"/>
    <w:rsid w:val="000A6A19"/>
    <w:rsid w:val="000B1683"/>
    <w:rsid w:val="000B5EEA"/>
    <w:rsid w:val="000B73E2"/>
    <w:rsid w:val="000C1EFE"/>
    <w:rsid w:val="000C50FE"/>
    <w:rsid w:val="000C6386"/>
    <w:rsid w:val="000D1AF1"/>
    <w:rsid w:val="000D2A75"/>
    <w:rsid w:val="000E146C"/>
    <w:rsid w:val="000E4E6C"/>
    <w:rsid w:val="000F076E"/>
    <w:rsid w:val="000F18E5"/>
    <w:rsid w:val="000F4919"/>
    <w:rsid w:val="000F6355"/>
    <w:rsid w:val="00100346"/>
    <w:rsid w:val="00101CC5"/>
    <w:rsid w:val="001034B3"/>
    <w:rsid w:val="0011108E"/>
    <w:rsid w:val="00113E13"/>
    <w:rsid w:val="001169CD"/>
    <w:rsid w:val="001202AC"/>
    <w:rsid w:val="0012107D"/>
    <w:rsid w:val="0012422D"/>
    <w:rsid w:val="00124DAF"/>
    <w:rsid w:val="001314EC"/>
    <w:rsid w:val="00133AE4"/>
    <w:rsid w:val="0013574D"/>
    <w:rsid w:val="001362DA"/>
    <w:rsid w:val="001414D2"/>
    <w:rsid w:val="00142767"/>
    <w:rsid w:val="00144131"/>
    <w:rsid w:val="001464DE"/>
    <w:rsid w:val="00150D3D"/>
    <w:rsid w:val="001537CF"/>
    <w:rsid w:val="00153C4D"/>
    <w:rsid w:val="00161292"/>
    <w:rsid w:val="00167EDF"/>
    <w:rsid w:val="00170E1E"/>
    <w:rsid w:val="00170F9C"/>
    <w:rsid w:val="00176590"/>
    <w:rsid w:val="00185297"/>
    <w:rsid w:val="001870D3"/>
    <w:rsid w:val="00192380"/>
    <w:rsid w:val="00192C8A"/>
    <w:rsid w:val="001A1B76"/>
    <w:rsid w:val="001A54B0"/>
    <w:rsid w:val="001C1BE5"/>
    <w:rsid w:val="001C5E75"/>
    <w:rsid w:val="001D1395"/>
    <w:rsid w:val="001D1DDD"/>
    <w:rsid w:val="001E1995"/>
    <w:rsid w:val="001E1C5C"/>
    <w:rsid w:val="001F335B"/>
    <w:rsid w:val="001F6347"/>
    <w:rsid w:val="002016EB"/>
    <w:rsid w:val="00201B02"/>
    <w:rsid w:val="002024CB"/>
    <w:rsid w:val="002047C2"/>
    <w:rsid w:val="002049FE"/>
    <w:rsid w:val="00204B8F"/>
    <w:rsid w:val="00204DDD"/>
    <w:rsid w:val="00205554"/>
    <w:rsid w:val="002055D8"/>
    <w:rsid w:val="002058AF"/>
    <w:rsid w:val="002063AF"/>
    <w:rsid w:val="002071B1"/>
    <w:rsid w:val="00207D8D"/>
    <w:rsid w:val="0021590A"/>
    <w:rsid w:val="0022017E"/>
    <w:rsid w:val="00225DD7"/>
    <w:rsid w:val="002306E5"/>
    <w:rsid w:val="002350CF"/>
    <w:rsid w:val="00244396"/>
    <w:rsid w:val="00245D0E"/>
    <w:rsid w:val="00246227"/>
    <w:rsid w:val="00247B5D"/>
    <w:rsid w:val="00247F36"/>
    <w:rsid w:val="002539C6"/>
    <w:rsid w:val="0025438D"/>
    <w:rsid w:val="002554E4"/>
    <w:rsid w:val="00256032"/>
    <w:rsid w:val="002704C9"/>
    <w:rsid w:val="00271115"/>
    <w:rsid w:val="0027164D"/>
    <w:rsid w:val="00282070"/>
    <w:rsid w:val="002828A1"/>
    <w:rsid w:val="00283534"/>
    <w:rsid w:val="00284706"/>
    <w:rsid w:val="0029130E"/>
    <w:rsid w:val="00292E7E"/>
    <w:rsid w:val="00293BD9"/>
    <w:rsid w:val="002A2E83"/>
    <w:rsid w:val="002A3FA1"/>
    <w:rsid w:val="002B2B7E"/>
    <w:rsid w:val="002C0226"/>
    <w:rsid w:val="002C19B6"/>
    <w:rsid w:val="002C77BB"/>
    <w:rsid w:val="002D03EC"/>
    <w:rsid w:val="002D6C2B"/>
    <w:rsid w:val="002D7CEA"/>
    <w:rsid w:val="002E112E"/>
    <w:rsid w:val="002E1706"/>
    <w:rsid w:val="002F23D1"/>
    <w:rsid w:val="002F310E"/>
    <w:rsid w:val="002F33A6"/>
    <w:rsid w:val="002F4CB1"/>
    <w:rsid w:val="003122F5"/>
    <w:rsid w:val="003139FB"/>
    <w:rsid w:val="0031413C"/>
    <w:rsid w:val="00320131"/>
    <w:rsid w:val="0033228F"/>
    <w:rsid w:val="00333017"/>
    <w:rsid w:val="00337DCA"/>
    <w:rsid w:val="0034534A"/>
    <w:rsid w:val="00351AD3"/>
    <w:rsid w:val="00354269"/>
    <w:rsid w:val="0035487E"/>
    <w:rsid w:val="00356C5D"/>
    <w:rsid w:val="00362CB1"/>
    <w:rsid w:val="003645E4"/>
    <w:rsid w:val="0037216C"/>
    <w:rsid w:val="00374102"/>
    <w:rsid w:val="00374816"/>
    <w:rsid w:val="00374F0E"/>
    <w:rsid w:val="003755D4"/>
    <w:rsid w:val="00380303"/>
    <w:rsid w:val="003810EC"/>
    <w:rsid w:val="0038157D"/>
    <w:rsid w:val="00386AE0"/>
    <w:rsid w:val="0039026C"/>
    <w:rsid w:val="00392BB1"/>
    <w:rsid w:val="003934A6"/>
    <w:rsid w:val="003A1DAB"/>
    <w:rsid w:val="003A258A"/>
    <w:rsid w:val="003A541D"/>
    <w:rsid w:val="003A7A3E"/>
    <w:rsid w:val="003B32DC"/>
    <w:rsid w:val="003C3B67"/>
    <w:rsid w:val="003C3F7C"/>
    <w:rsid w:val="003C5FE0"/>
    <w:rsid w:val="003C6EA4"/>
    <w:rsid w:val="003C724F"/>
    <w:rsid w:val="003D0621"/>
    <w:rsid w:val="003D0A1D"/>
    <w:rsid w:val="003D60C7"/>
    <w:rsid w:val="003D665C"/>
    <w:rsid w:val="003E1217"/>
    <w:rsid w:val="003E2011"/>
    <w:rsid w:val="003E2162"/>
    <w:rsid w:val="003F0665"/>
    <w:rsid w:val="003F076C"/>
    <w:rsid w:val="003F4118"/>
    <w:rsid w:val="003F4928"/>
    <w:rsid w:val="003F698B"/>
    <w:rsid w:val="004066D1"/>
    <w:rsid w:val="0040765E"/>
    <w:rsid w:val="0041037B"/>
    <w:rsid w:val="0041123F"/>
    <w:rsid w:val="00412771"/>
    <w:rsid w:val="0041400E"/>
    <w:rsid w:val="0042155E"/>
    <w:rsid w:val="00421AF9"/>
    <w:rsid w:val="0042387E"/>
    <w:rsid w:val="00426053"/>
    <w:rsid w:val="00431686"/>
    <w:rsid w:val="00437018"/>
    <w:rsid w:val="004409FA"/>
    <w:rsid w:val="004412C7"/>
    <w:rsid w:val="004420BE"/>
    <w:rsid w:val="00446BA6"/>
    <w:rsid w:val="004472F4"/>
    <w:rsid w:val="00447FE1"/>
    <w:rsid w:val="00451D74"/>
    <w:rsid w:val="0045543E"/>
    <w:rsid w:val="0045742F"/>
    <w:rsid w:val="00457EFE"/>
    <w:rsid w:val="00460122"/>
    <w:rsid w:val="004611CD"/>
    <w:rsid w:val="0046208F"/>
    <w:rsid w:val="0046218D"/>
    <w:rsid w:val="004731EA"/>
    <w:rsid w:val="0048219E"/>
    <w:rsid w:val="0048498D"/>
    <w:rsid w:val="004900B8"/>
    <w:rsid w:val="00492D06"/>
    <w:rsid w:val="00494C41"/>
    <w:rsid w:val="0049626D"/>
    <w:rsid w:val="00497B2A"/>
    <w:rsid w:val="004B0263"/>
    <w:rsid w:val="004C1623"/>
    <w:rsid w:val="004C2EDF"/>
    <w:rsid w:val="004C61D0"/>
    <w:rsid w:val="004D030C"/>
    <w:rsid w:val="004D0F0E"/>
    <w:rsid w:val="004D1A3F"/>
    <w:rsid w:val="004E158D"/>
    <w:rsid w:val="004E3722"/>
    <w:rsid w:val="004F43DF"/>
    <w:rsid w:val="004F68C5"/>
    <w:rsid w:val="004F6A11"/>
    <w:rsid w:val="005012AC"/>
    <w:rsid w:val="00503851"/>
    <w:rsid w:val="00504936"/>
    <w:rsid w:val="00504E80"/>
    <w:rsid w:val="005129ED"/>
    <w:rsid w:val="00520CC8"/>
    <w:rsid w:val="0052267D"/>
    <w:rsid w:val="0052337A"/>
    <w:rsid w:val="005410EC"/>
    <w:rsid w:val="00544763"/>
    <w:rsid w:val="00545751"/>
    <w:rsid w:val="0054799B"/>
    <w:rsid w:val="005508F9"/>
    <w:rsid w:val="005555B7"/>
    <w:rsid w:val="005556B0"/>
    <w:rsid w:val="0055641F"/>
    <w:rsid w:val="005569AF"/>
    <w:rsid w:val="005616AB"/>
    <w:rsid w:val="00566E36"/>
    <w:rsid w:val="005672EA"/>
    <w:rsid w:val="00571C78"/>
    <w:rsid w:val="005727EC"/>
    <w:rsid w:val="005746B7"/>
    <w:rsid w:val="0057480A"/>
    <w:rsid w:val="005810D2"/>
    <w:rsid w:val="00591464"/>
    <w:rsid w:val="0059335D"/>
    <w:rsid w:val="00596090"/>
    <w:rsid w:val="005A1AB4"/>
    <w:rsid w:val="005B2D99"/>
    <w:rsid w:val="005B2E01"/>
    <w:rsid w:val="005B3BFE"/>
    <w:rsid w:val="005B3CDC"/>
    <w:rsid w:val="005B491D"/>
    <w:rsid w:val="005C15CB"/>
    <w:rsid w:val="005C1814"/>
    <w:rsid w:val="005C66B4"/>
    <w:rsid w:val="005D1575"/>
    <w:rsid w:val="005D1621"/>
    <w:rsid w:val="005D2DBB"/>
    <w:rsid w:val="005D496C"/>
    <w:rsid w:val="005D7180"/>
    <w:rsid w:val="005E33CD"/>
    <w:rsid w:val="005E372D"/>
    <w:rsid w:val="005E3C01"/>
    <w:rsid w:val="005F48E1"/>
    <w:rsid w:val="005F548F"/>
    <w:rsid w:val="00601327"/>
    <w:rsid w:val="006050A4"/>
    <w:rsid w:val="0061625A"/>
    <w:rsid w:val="00622214"/>
    <w:rsid w:val="0062262F"/>
    <w:rsid w:val="00624B15"/>
    <w:rsid w:val="006323DF"/>
    <w:rsid w:val="00641693"/>
    <w:rsid w:val="00641950"/>
    <w:rsid w:val="006469D4"/>
    <w:rsid w:val="0064716B"/>
    <w:rsid w:val="0064729B"/>
    <w:rsid w:val="006477BF"/>
    <w:rsid w:val="00653478"/>
    <w:rsid w:val="00660A64"/>
    <w:rsid w:val="00662E26"/>
    <w:rsid w:val="0066305F"/>
    <w:rsid w:val="00664656"/>
    <w:rsid w:val="006708EF"/>
    <w:rsid w:val="006752D5"/>
    <w:rsid w:val="006801F7"/>
    <w:rsid w:val="00680AE3"/>
    <w:rsid w:val="00683476"/>
    <w:rsid w:val="00685247"/>
    <w:rsid w:val="00686C7B"/>
    <w:rsid w:val="006949BD"/>
    <w:rsid w:val="00697EDB"/>
    <w:rsid w:val="006A0DC3"/>
    <w:rsid w:val="006A1C00"/>
    <w:rsid w:val="006A1F11"/>
    <w:rsid w:val="006A49C3"/>
    <w:rsid w:val="006A66F6"/>
    <w:rsid w:val="006B0A3C"/>
    <w:rsid w:val="006B1118"/>
    <w:rsid w:val="006B769D"/>
    <w:rsid w:val="006C116E"/>
    <w:rsid w:val="006C5D2A"/>
    <w:rsid w:val="006E1311"/>
    <w:rsid w:val="006E406F"/>
    <w:rsid w:val="006E72E8"/>
    <w:rsid w:val="006F0C81"/>
    <w:rsid w:val="006F1973"/>
    <w:rsid w:val="006F22C1"/>
    <w:rsid w:val="006F232D"/>
    <w:rsid w:val="007025FE"/>
    <w:rsid w:val="00702772"/>
    <w:rsid w:val="007038AB"/>
    <w:rsid w:val="00706363"/>
    <w:rsid w:val="007067B0"/>
    <w:rsid w:val="00714360"/>
    <w:rsid w:val="00714E1E"/>
    <w:rsid w:val="00716EBB"/>
    <w:rsid w:val="007173C3"/>
    <w:rsid w:val="00721F43"/>
    <w:rsid w:val="0072430E"/>
    <w:rsid w:val="00724745"/>
    <w:rsid w:val="007274C1"/>
    <w:rsid w:val="00727AF9"/>
    <w:rsid w:val="00727F49"/>
    <w:rsid w:val="00730969"/>
    <w:rsid w:val="00730D2F"/>
    <w:rsid w:val="00730DD5"/>
    <w:rsid w:val="0073107C"/>
    <w:rsid w:val="007359E0"/>
    <w:rsid w:val="0073667D"/>
    <w:rsid w:val="00740C5E"/>
    <w:rsid w:val="007425F0"/>
    <w:rsid w:val="00745F84"/>
    <w:rsid w:val="00747CF3"/>
    <w:rsid w:val="007519BE"/>
    <w:rsid w:val="00751C78"/>
    <w:rsid w:val="00761397"/>
    <w:rsid w:val="00775643"/>
    <w:rsid w:val="00775A66"/>
    <w:rsid w:val="00782BE7"/>
    <w:rsid w:val="00783B38"/>
    <w:rsid w:val="00787727"/>
    <w:rsid w:val="007903BE"/>
    <w:rsid w:val="00791903"/>
    <w:rsid w:val="00791A91"/>
    <w:rsid w:val="00795626"/>
    <w:rsid w:val="007977B8"/>
    <w:rsid w:val="007A1DE3"/>
    <w:rsid w:val="007A5095"/>
    <w:rsid w:val="007B0DD5"/>
    <w:rsid w:val="007B123C"/>
    <w:rsid w:val="007B4374"/>
    <w:rsid w:val="007C21C9"/>
    <w:rsid w:val="007C2941"/>
    <w:rsid w:val="007C585E"/>
    <w:rsid w:val="007D4376"/>
    <w:rsid w:val="007D4CE5"/>
    <w:rsid w:val="007E1AC1"/>
    <w:rsid w:val="007E4559"/>
    <w:rsid w:val="007F15BE"/>
    <w:rsid w:val="007F356E"/>
    <w:rsid w:val="007F37BB"/>
    <w:rsid w:val="007F514B"/>
    <w:rsid w:val="007F55EC"/>
    <w:rsid w:val="007F616A"/>
    <w:rsid w:val="007F6964"/>
    <w:rsid w:val="007F6B79"/>
    <w:rsid w:val="0080247B"/>
    <w:rsid w:val="00804EEA"/>
    <w:rsid w:val="00811413"/>
    <w:rsid w:val="00813E33"/>
    <w:rsid w:val="00815AFE"/>
    <w:rsid w:val="008203BA"/>
    <w:rsid w:val="00822F8E"/>
    <w:rsid w:val="00830AA6"/>
    <w:rsid w:val="00834B15"/>
    <w:rsid w:val="00835A79"/>
    <w:rsid w:val="00835A9B"/>
    <w:rsid w:val="00843165"/>
    <w:rsid w:val="0084420C"/>
    <w:rsid w:val="00844240"/>
    <w:rsid w:val="00846BE6"/>
    <w:rsid w:val="008479D4"/>
    <w:rsid w:val="00847DCC"/>
    <w:rsid w:val="0085027F"/>
    <w:rsid w:val="00850640"/>
    <w:rsid w:val="00860229"/>
    <w:rsid w:val="008607DB"/>
    <w:rsid w:val="00862831"/>
    <w:rsid w:val="00865A0E"/>
    <w:rsid w:val="008679ED"/>
    <w:rsid w:val="00867D72"/>
    <w:rsid w:val="0087002E"/>
    <w:rsid w:val="008775EE"/>
    <w:rsid w:val="00877FD4"/>
    <w:rsid w:val="008808DA"/>
    <w:rsid w:val="0088180F"/>
    <w:rsid w:val="00887FB0"/>
    <w:rsid w:val="00891553"/>
    <w:rsid w:val="00896092"/>
    <w:rsid w:val="008A298F"/>
    <w:rsid w:val="008B177F"/>
    <w:rsid w:val="008B1C75"/>
    <w:rsid w:val="008B4EBD"/>
    <w:rsid w:val="008B72D9"/>
    <w:rsid w:val="008D2F40"/>
    <w:rsid w:val="008D5B30"/>
    <w:rsid w:val="008D78DD"/>
    <w:rsid w:val="008D7B89"/>
    <w:rsid w:val="008E09BD"/>
    <w:rsid w:val="008E4B88"/>
    <w:rsid w:val="008E720F"/>
    <w:rsid w:val="008F17D4"/>
    <w:rsid w:val="008F269D"/>
    <w:rsid w:val="008F2E0E"/>
    <w:rsid w:val="008F4210"/>
    <w:rsid w:val="00907633"/>
    <w:rsid w:val="009249D8"/>
    <w:rsid w:val="00926AF9"/>
    <w:rsid w:val="00927370"/>
    <w:rsid w:val="00933E52"/>
    <w:rsid w:val="00946CEA"/>
    <w:rsid w:val="00951C78"/>
    <w:rsid w:val="0095408B"/>
    <w:rsid w:val="00961E3A"/>
    <w:rsid w:val="009664A2"/>
    <w:rsid w:val="009700F8"/>
    <w:rsid w:val="00980312"/>
    <w:rsid w:val="00981C64"/>
    <w:rsid w:val="00981EED"/>
    <w:rsid w:val="00993D51"/>
    <w:rsid w:val="00995E17"/>
    <w:rsid w:val="00996435"/>
    <w:rsid w:val="009A03DF"/>
    <w:rsid w:val="009A1C6F"/>
    <w:rsid w:val="009A568A"/>
    <w:rsid w:val="009A6DA7"/>
    <w:rsid w:val="009B0CF2"/>
    <w:rsid w:val="009B35F9"/>
    <w:rsid w:val="009B3796"/>
    <w:rsid w:val="009C325E"/>
    <w:rsid w:val="009C5C23"/>
    <w:rsid w:val="009C7A4D"/>
    <w:rsid w:val="009D1804"/>
    <w:rsid w:val="009D381E"/>
    <w:rsid w:val="009D3AC8"/>
    <w:rsid w:val="009D46B6"/>
    <w:rsid w:val="009E6E32"/>
    <w:rsid w:val="009F75DC"/>
    <w:rsid w:val="00A001AF"/>
    <w:rsid w:val="00A02F16"/>
    <w:rsid w:val="00A0428B"/>
    <w:rsid w:val="00A059E1"/>
    <w:rsid w:val="00A103EA"/>
    <w:rsid w:val="00A108F6"/>
    <w:rsid w:val="00A26FE8"/>
    <w:rsid w:val="00A27806"/>
    <w:rsid w:val="00A32611"/>
    <w:rsid w:val="00A327A7"/>
    <w:rsid w:val="00A351F8"/>
    <w:rsid w:val="00A35609"/>
    <w:rsid w:val="00A35614"/>
    <w:rsid w:val="00A412A9"/>
    <w:rsid w:val="00A4385E"/>
    <w:rsid w:val="00A44E77"/>
    <w:rsid w:val="00A45F34"/>
    <w:rsid w:val="00A46337"/>
    <w:rsid w:val="00A46BCA"/>
    <w:rsid w:val="00A50DEE"/>
    <w:rsid w:val="00A56735"/>
    <w:rsid w:val="00A615A0"/>
    <w:rsid w:val="00A70B38"/>
    <w:rsid w:val="00A715B0"/>
    <w:rsid w:val="00A761F9"/>
    <w:rsid w:val="00A77457"/>
    <w:rsid w:val="00A77EEF"/>
    <w:rsid w:val="00A828BD"/>
    <w:rsid w:val="00A8504E"/>
    <w:rsid w:val="00A92162"/>
    <w:rsid w:val="00A97236"/>
    <w:rsid w:val="00AB12E4"/>
    <w:rsid w:val="00AB2605"/>
    <w:rsid w:val="00AB3A8E"/>
    <w:rsid w:val="00AB6D7E"/>
    <w:rsid w:val="00AB772F"/>
    <w:rsid w:val="00AC30EB"/>
    <w:rsid w:val="00AC330B"/>
    <w:rsid w:val="00AC3730"/>
    <w:rsid w:val="00AC48AF"/>
    <w:rsid w:val="00AC5C98"/>
    <w:rsid w:val="00AC65CE"/>
    <w:rsid w:val="00AD388E"/>
    <w:rsid w:val="00AE161D"/>
    <w:rsid w:val="00AE39A3"/>
    <w:rsid w:val="00AE3F06"/>
    <w:rsid w:val="00AE4883"/>
    <w:rsid w:val="00AE4C86"/>
    <w:rsid w:val="00AE7BFE"/>
    <w:rsid w:val="00AF0219"/>
    <w:rsid w:val="00AF2B86"/>
    <w:rsid w:val="00AF36B3"/>
    <w:rsid w:val="00AF3C30"/>
    <w:rsid w:val="00AF589C"/>
    <w:rsid w:val="00AF6DBA"/>
    <w:rsid w:val="00B02326"/>
    <w:rsid w:val="00B027CA"/>
    <w:rsid w:val="00B11329"/>
    <w:rsid w:val="00B17728"/>
    <w:rsid w:val="00B25C4D"/>
    <w:rsid w:val="00B26C38"/>
    <w:rsid w:val="00B33728"/>
    <w:rsid w:val="00B34DAE"/>
    <w:rsid w:val="00B40C92"/>
    <w:rsid w:val="00B4417D"/>
    <w:rsid w:val="00B532EC"/>
    <w:rsid w:val="00B54810"/>
    <w:rsid w:val="00B55DBE"/>
    <w:rsid w:val="00B60274"/>
    <w:rsid w:val="00B6705B"/>
    <w:rsid w:val="00B734FE"/>
    <w:rsid w:val="00B738C4"/>
    <w:rsid w:val="00B74936"/>
    <w:rsid w:val="00B74EED"/>
    <w:rsid w:val="00B8154F"/>
    <w:rsid w:val="00B82714"/>
    <w:rsid w:val="00B84494"/>
    <w:rsid w:val="00B926DA"/>
    <w:rsid w:val="00BA205A"/>
    <w:rsid w:val="00BA2DA8"/>
    <w:rsid w:val="00BA3813"/>
    <w:rsid w:val="00BA7BED"/>
    <w:rsid w:val="00BA7EE7"/>
    <w:rsid w:val="00BB248B"/>
    <w:rsid w:val="00BB36B8"/>
    <w:rsid w:val="00BB507E"/>
    <w:rsid w:val="00BB5139"/>
    <w:rsid w:val="00BC0293"/>
    <w:rsid w:val="00BC4683"/>
    <w:rsid w:val="00BD4FE8"/>
    <w:rsid w:val="00BD6075"/>
    <w:rsid w:val="00BE0028"/>
    <w:rsid w:val="00BE1DF7"/>
    <w:rsid w:val="00BE2E5B"/>
    <w:rsid w:val="00BE3901"/>
    <w:rsid w:val="00BE457A"/>
    <w:rsid w:val="00BF464A"/>
    <w:rsid w:val="00BF480C"/>
    <w:rsid w:val="00BF55FD"/>
    <w:rsid w:val="00BF5C27"/>
    <w:rsid w:val="00C0005C"/>
    <w:rsid w:val="00C02FF0"/>
    <w:rsid w:val="00C07A67"/>
    <w:rsid w:val="00C23BDD"/>
    <w:rsid w:val="00C25FC2"/>
    <w:rsid w:val="00C2669B"/>
    <w:rsid w:val="00C339DB"/>
    <w:rsid w:val="00C44995"/>
    <w:rsid w:val="00C526BD"/>
    <w:rsid w:val="00C57468"/>
    <w:rsid w:val="00C60D1C"/>
    <w:rsid w:val="00C7169D"/>
    <w:rsid w:val="00C74910"/>
    <w:rsid w:val="00C8011C"/>
    <w:rsid w:val="00C81E64"/>
    <w:rsid w:val="00C83439"/>
    <w:rsid w:val="00C8407A"/>
    <w:rsid w:val="00C84572"/>
    <w:rsid w:val="00C85099"/>
    <w:rsid w:val="00C8684D"/>
    <w:rsid w:val="00C93DC3"/>
    <w:rsid w:val="00C97AE9"/>
    <w:rsid w:val="00CA0A82"/>
    <w:rsid w:val="00CB5973"/>
    <w:rsid w:val="00CC047B"/>
    <w:rsid w:val="00CC1309"/>
    <w:rsid w:val="00CC1617"/>
    <w:rsid w:val="00CD298F"/>
    <w:rsid w:val="00CD3EEC"/>
    <w:rsid w:val="00CD75CB"/>
    <w:rsid w:val="00CE2CCD"/>
    <w:rsid w:val="00CE4DCF"/>
    <w:rsid w:val="00CE68AD"/>
    <w:rsid w:val="00CE6E96"/>
    <w:rsid w:val="00CF2E2B"/>
    <w:rsid w:val="00CF3F67"/>
    <w:rsid w:val="00CF6090"/>
    <w:rsid w:val="00D0103D"/>
    <w:rsid w:val="00D02E88"/>
    <w:rsid w:val="00D06C63"/>
    <w:rsid w:val="00D1211A"/>
    <w:rsid w:val="00D14DD0"/>
    <w:rsid w:val="00D201D7"/>
    <w:rsid w:val="00D203EB"/>
    <w:rsid w:val="00D205BE"/>
    <w:rsid w:val="00D207D9"/>
    <w:rsid w:val="00D226FC"/>
    <w:rsid w:val="00D30CBE"/>
    <w:rsid w:val="00D3535B"/>
    <w:rsid w:val="00D522DD"/>
    <w:rsid w:val="00D56AF5"/>
    <w:rsid w:val="00D62EA6"/>
    <w:rsid w:val="00D65053"/>
    <w:rsid w:val="00D732CD"/>
    <w:rsid w:val="00D754A2"/>
    <w:rsid w:val="00D76D54"/>
    <w:rsid w:val="00D8127D"/>
    <w:rsid w:val="00D81948"/>
    <w:rsid w:val="00D82C0E"/>
    <w:rsid w:val="00D84225"/>
    <w:rsid w:val="00D9213C"/>
    <w:rsid w:val="00D97714"/>
    <w:rsid w:val="00DA006D"/>
    <w:rsid w:val="00DA0846"/>
    <w:rsid w:val="00DA315A"/>
    <w:rsid w:val="00DA4A5E"/>
    <w:rsid w:val="00DB4262"/>
    <w:rsid w:val="00DC1D0A"/>
    <w:rsid w:val="00DC3F62"/>
    <w:rsid w:val="00DC4FC6"/>
    <w:rsid w:val="00DC592B"/>
    <w:rsid w:val="00DC715D"/>
    <w:rsid w:val="00DD4AA9"/>
    <w:rsid w:val="00DE0B09"/>
    <w:rsid w:val="00DF4F4D"/>
    <w:rsid w:val="00DF6ADE"/>
    <w:rsid w:val="00E02EE7"/>
    <w:rsid w:val="00E07710"/>
    <w:rsid w:val="00E205B0"/>
    <w:rsid w:val="00E364A7"/>
    <w:rsid w:val="00E375E0"/>
    <w:rsid w:val="00E40C56"/>
    <w:rsid w:val="00E45774"/>
    <w:rsid w:val="00E465A3"/>
    <w:rsid w:val="00E50D31"/>
    <w:rsid w:val="00E52278"/>
    <w:rsid w:val="00E60271"/>
    <w:rsid w:val="00E6100C"/>
    <w:rsid w:val="00E66EFA"/>
    <w:rsid w:val="00E674BF"/>
    <w:rsid w:val="00E702C8"/>
    <w:rsid w:val="00E70AE9"/>
    <w:rsid w:val="00E74F82"/>
    <w:rsid w:val="00E924A6"/>
    <w:rsid w:val="00E94207"/>
    <w:rsid w:val="00EA328E"/>
    <w:rsid w:val="00EA373F"/>
    <w:rsid w:val="00EA5553"/>
    <w:rsid w:val="00EA6774"/>
    <w:rsid w:val="00EA7623"/>
    <w:rsid w:val="00EB1360"/>
    <w:rsid w:val="00EB260D"/>
    <w:rsid w:val="00EB3E95"/>
    <w:rsid w:val="00EC007F"/>
    <w:rsid w:val="00EC27DE"/>
    <w:rsid w:val="00EC7E38"/>
    <w:rsid w:val="00ED00C3"/>
    <w:rsid w:val="00ED048E"/>
    <w:rsid w:val="00ED08B4"/>
    <w:rsid w:val="00ED37F5"/>
    <w:rsid w:val="00ED5115"/>
    <w:rsid w:val="00ED62AD"/>
    <w:rsid w:val="00ED7998"/>
    <w:rsid w:val="00ED7C57"/>
    <w:rsid w:val="00EE0A28"/>
    <w:rsid w:val="00EE3D11"/>
    <w:rsid w:val="00EF03D3"/>
    <w:rsid w:val="00EF0DA6"/>
    <w:rsid w:val="00EF166D"/>
    <w:rsid w:val="00EF3193"/>
    <w:rsid w:val="00EF6693"/>
    <w:rsid w:val="00EF717A"/>
    <w:rsid w:val="00F00566"/>
    <w:rsid w:val="00F01876"/>
    <w:rsid w:val="00F06F25"/>
    <w:rsid w:val="00F11E9F"/>
    <w:rsid w:val="00F120B6"/>
    <w:rsid w:val="00F1360E"/>
    <w:rsid w:val="00F1404C"/>
    <w:rsid w:val="00F206EB"/>
    <w:rsid w:val="00F20DCC"/>
    <w:rsid w:val="00F2655F"/>
    <w:rsid w:val="00F306CD"/>
    <w:rsid w:val="00F32F42"/>
    <w:rsid w:val="00F33648"/>
    <w:rsid w:val="00F33AA8"/>
    <w:rsid w:val="00F363EF"/>
    <w:rsid w:val="00F475DE"/>
    <w:rsid w:val="00F47AEB"/>
    <w:rsid w:val="00F608AD"/>
    <w:rsid w:val="00F62D45"/>
    <w:rsid w:val="00F644C7"/>
    <w:rsid w:val="00F663E3"/>
    <w:rsid w:val="00F706F7"/>
    <w:rsid w:val="00F707F5"/>
    <w:rsid w:val="00F70A2B"/>
    <w:rsid w:val="00F712AA"/>
    <w:rsid w:val="00F74F7B"/>
    <w:rsid w:val="00F83D51"/>
    <w:rsid w:val="00F85DCD"/>
    <w:rsid w:val="00F874F0"/>
    <w:rsid w:val="00F93A55"/>
    <w:rsid w:val="00F93D01"/>
    <w:rsid w:val="00F94A98"/>
    <w:rsid w:val="00F961B8"/>
    <w:rsid w:val="00F96FD7"/>
    <w:rsid w:val="00FA3B4C"/>
    <w:rsid w:val="00FA6572"/>
    <w:rsid w:val="00FB1A8D"/>
    <w:rsid w:val="00FB3CEC"/>
    <w:rsid w:val="00FC63A0"/>
    <w:rsid w:val="00FD3B26"/>
    <w:rsid w:val="00FD43EB"/>
    <w:rsid w:val="00FD5D62"/>
    <w:rsid w:val="00FE27A2"/>
    <w:rsid w:val="00FE2E49"/>
    <w:rsid w:val="00FE4049"/>
    <w:rsid w:val="00FF281B"/>
    <w:rsid w:val="00FF353E"/>
    <w:rsid w:val="00FF4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8721"/>
    <o:shapelayout v:ext="edit">
      <o:idmap v:ext="edit" data="1"/>
    </o:shapelayout>
  </w:shapeDefaults>
  <w:doNotEmbedSmartTags/>
  <w:decimalSymbol w:val="."/>
  <w:listSeparator w:val=","/>
  <w14:docId w14:val="0A589357"/>
  <w15:docId w15:val="{FDA5720E-4CA2-4E8B-A392-688D9E4E7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a">
    <w:name w:val="!"/>
    <w:pPr>
      <w:widowControl w:val="0"/>
      <w:autoSpaceDE w:val="0"/>
      <w:autoSpaceDN w:val="0"/>
      <w:adjustRightInd w:val="0"/>
      <w:ind w:left="720"/>
      <w:jc w:val="both"/>
    </w:pPr>
    <w:rPr>
      <w:rFonts w:ascii="Univers" w:hAnsi="Univers" w:cs="Univers"/>
      <w:sz w:val="24"/>
      <w:szCs w:val="24"/>
    </w:rPr>
  </w:style>
  <w:style w:type="paragraph" w:customStyle="1" w:styleId="a0">
    <w:name w:val=""/>
    <w:pPr>
      <w:widowControl w:val="0"/>
      <w:autoSpaceDE w:val="0"/>
      <w:autoSpaceDN w:val="0"/>
      <w:adjustRightInd w:val="0"/>
      <w:ind w:left="720"/>
      <w:jc w:val="both"/>
    </w:pPr>
    <w:rPr>
      <w:rFonts w:ascii="Univers" w:hAnsi="Univers" w:cs="Univers"/>
      <w:sz w:val="24"/>
      <w:szCs w:val="24"/>
    </w:rPr>
  </w:style>
  <w:style w:type="paragraph" w:styleId="Header">
    <w:name w:val="header"/>
    <w:basedOn w:val="Normal"/>
    <w:rsid w:val="006A0DC3"/>
    <w:pPr>
      <w:tabs>
        <w:tab w:val="center" w:pos="4320"/>
        <w:tab w:val="right" w:pos="8640"/>
      </w:tabs>
    </w:pPr>
  </w:style>
  <w:style w:type="paragraph" w:styleId="Footer">
    <w:name w:val="footer"/>
    <w:basedOn w:val="Normal"/>
    <w:rsid w:val="006A0DC3"/>
    <w:pPr>
      <w:tabs>
        <w:tab w:val="center" w:pos="4320"/>
        <w:tab w:val="right" w:pos="8640"/>
      </w:tabs>
    </w:pPr>
  </w:style>
  <w:style w:type="paragraph" w:styleId="BalloonText">
    <w:name w:val="Balloon Text"/>
    <w:basedOn w:val="Normal"/>
    <w:semiHidden/>
    <w:rsid w:val="00BF480C"/>
    <w:rPr>
      <w:rFonts w:ascii="Tahoma" w:hAnsi="Tahoma" w:cs="Tahoma"/>
      <w:sz w:val="16"/>
      <w:szCs w:val="16"/>
    </w:rPr>
  </w:style>
  <w:style w:type="character" w:styleId="Hyperlink">
    <w:name w:val="Hyperlink"/>
    <w:rsid w:val="00AE3F06"/>
    <w:rPr>
      <w:color w:val="0000FF"/>
      <w:u w:val="single"/>
    </w:rPr>
  </w:style>
  <w:style w:type="character" w:styleId="PageNumber">
    <w:name w:val="page number"/>
    <w:basedOn w:val="DefaultParagraphFont"/>
    <w:rsid w:val="00F94A98"/>
  </w:style>
  <w:style w:type="paragraph" w:styleId="ListParagraph">
    <w:name w:val="List Paragraph"/>
    <w:basedOn w:val="Normal"/>
    <w:uiPriority w:val="34"/>
    <w:qFormat/>
    <w:rsid w:val="00EE3D11"/>
    <w:pPr>
      <w:ind w:left="720"/>
      <w:contextualSpacing/>
    </w:pPr>
  </w:style>
  <w:style w:type="table" w:styleId="TableGrid">
    <w:name w:val="Table Grid"/>
    <w:basedOn w:val="TableNormal"/>
    <w:uiPriority w:val="59"/>
    <w:rsid w:val="001C1B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67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5FBF1-A597-4CE4-896C-B6C4DD9D3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2836</Words>
  <Characters>16166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18965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SRI</dc:creator>
  <cp:lastModifiedBy>Heather Skundrich</cp:lastModifiedBy>
  <cp:revision>6</cp:revision>
  <cp:lastPrinted>2021-09-14T11:13:00Z</cp:lastPrinted>
  <dcterms:created xsi:type="dcterms:W3CDTF">2021-09-14T11:08:00Z</dcterms:created>
  <dcterms:modified xsi:type="dcterms:W3CDTF">2021-09-14T11:13:00Z</dcterms:modified>
</cp:coreProperties>
</file>